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48" w:rsidRPr="0062258B" w:rsidRDefault="00350970" w:rsidP="002E2C7C">
      <w:pPr>
        <w:jc w:val="center"/>
        <w:rPr>
          <w:b/>
          <w:bCs/>
          <w:color w:val="2E74B5" w:themeColor="accent1" w:themeShade="BF"/>
          <w:sz w:val="32"/>
          <w:szCs w:val="32"/>
          <w:rtl/>
          <w:lang w:bidi="ar-IQ"/>
        </w:rPr>
      </w:pPr>
      <w:r>
        <w:rPr>
          <w:rFonts w:hint="cs"/>
          <w:b/>
          <w:bCs/>
          <w:color w:val="2E74B5" w:themeColor="accent1" w:themeShade="BF"/>
          <w:sz w:val="32"/>
          <w:szCs w:val="32"/>
          <w:rtl/>
          <w:lang w:bidi="ar-IQ"/>
        </w:rPr>
        <w:t>قسم البعثات والعلاقات الثقافية/</w:t>
      </w:r>
      <w:r w:rsidR="0044474A" w:rsidRPr="0062258B">
        <w:rPr>
          <w:rFonts w:hint="cs"/>
          <w:b/>
          <w:bCs/>
          <w:color w:val="2E74B5" w:themeColor="accent1" w:themeShade="BF"/>
          <w:sz w:val="32"/>
          <w:szCs w:val="32"/>
          <w:rtl/>
          <w:lang w:bidi="ar-IQ"/>
        </w:rPr>
        <w:t>جدول مذكرة اتفاقات تعاون</w:t>
      </w:r>
      <w:r w:rsidR="00324B9E">
        <w:rPr>
          <w:rFonts w:hint="cs"/>
          <w:b/>
          <w:bCs/>
          <w:color w:val="2E74B5" w:themeColor="accent1" w:themeShade="BF"/>
          <w:sz w:val="32"/>
          <w:szCs w:val="32"/>
          <w:rtl/>
          <w:lang w:bidi="ar-IQ"/>
        </w:rPr>
        <w:t>( قيد التوقيع)</w:t>
      </w:r>
      <w:r w:rsidR="0044474A" w:rsidRPr="0062258B">
        <w:rPr>
          <w:rFonts w:hint="cs"/>
          <w:b/>
          <w:bCs/>
          <w:color w:val="2E74B5" w:themeColor="accent1" w:themeShade="BF"/>
          <w:sz w:val="32"/>
          <w:szCs w:val="32"/>
          <w:rtl/>
          <w:lang w:bidi="ar-IQ"/>
        </w:rPr>
        <w:t xml:space="preserve"> داخل العراق</w:t>
      </w:r>
      <w:r w:rsidR="0062258B" w:rsidRPr="0062258B">
        <w:rPr>
          <w:rFonts w:hint="cs"/>
          <w:b/>
          <w:bCs/>
          <w:color w:val="2E74B5" w:themeColor="accent1" w:themeShade="BF"/>
          <w:sz w:val="32"/>
          <w:szCs w:val="32"/>
          <w:rtl/>
          <w:lang w:bidi="ar-IQ"/>
        </w:rPr>
        <w:t>/محلي</w:t>
      </w:r>
    </w:p>
    <w:p w:rsidR="0044474A" w:rsidRDefault="0044474A" w:rsidP="0044474A">
      <w:pPr>
        <w:jc w:val="center"/>
        <w:rPr>
          <w:b/>
          <w:bCs/>
          <w:sz w:val="32"/>
          <w:szCs w:val="32"/>
          <w:rtl/>
          <w:lang w:bidi="ar-IQ"/>
        </w:rPr>
      </w:pPr>
    </w:p>
    <w:tbl>
      <w:tblPr>
        <w:tblStyle w:val="TableGrid"/>
        <w:tblW w:w="0" w:type="auto"/>
        <w:tblInd w:w="1517" w:type="dxa"/>
        <w:tblLook w:val="04A0" w:firstRow="1" w:lastRow="0" w:firstColumn="1" w:lastColumn="0" w:noHBand="0" w:noVBand="1"/>
      </w:tblPr>
      <w:tblGrid>
        <w:gridCol w:w="3132"/>
        <w:gridCol w:w="4019"/>
        <w:gridCol w:w="682"/>
      </w:tblGrid>
      <w:tr w:rsidR="008B5D1D" w:rsidTr="008B5D1D">
        <w:tc>
          <w:tcPr>
            <w:tcW w:w="3132" w:type="dxa"/>
          </w:tcPr>
          <w:p w:rsidR="008B5D1D" w:rsidRDefault="008B5D1D" w:rsidP="0044474A">
            <w:pPr>
              <w:jc w:val="center"/>
              <w:rPr>
                <w:b/>
                <w:bCs/>
                <w:sz w:val="32"/>
                <w:szCs w:val="32"/>
                <w:rtl/>
                <w:lang w:bidi="ar-IQ"/>
              </w:rPr>
            </w:pPr>
            <w:r>
              <w:rPr>
                <w:rFonts w:hint="cs"/>
                <w:b/>
                <w:bCs/>
                <w:sz w:val="32"/>
                <w:szCs w:val="32"/>
                <w:rtl/>
                <w:lang w:bidi="ar-IQ"/>
              </w:rPr>
              <w:t>النشاطات</w:t>
            </w:r>
          </w:p>
        </w:tc>
        <w:tc>
          <w:tcPr>
            <w:tcW w:w="4019" w:type="dxa"/>
          </w:tcPr>
          <w:p w:rsidR="008B5D1D" w:rsidRDefault="008B5D1D" w:rsidP="0044474A">
            <w:pPr>
              <w:jc w:val="center"/>
              <w:rPr>
                <w:b/>
                <w:bCs/>
                <w:sz w:val="32"/>
                <w:szCs w:val="32"/>
                <w:lang w:bidi="ar-IQ"/>
              </w:rPr>
            </w:pPr>
            <w:r>
              <w:rPr>
                <w:rFonts w:hint="cs"/>
                <w:b/>
                <w:bCs/>
                <w:sz w:val="32"/>
                <w:szCs w:val="32"/>
                <w:rtl/>
                <w:lang w:bidi="ar-IQ"/>
              </w:rPr>
              <w:t xml:space="preserve">الجهة المنفذة للمذكرة </w:t>
            </w:r>
          </w:p>
        </w:tc>
        <w:tc>
          <w:tcPr>
            <w:tcW w:w="682" w:type="dxa"/>
          </w:tcPr>
          <w:p w:rsidR="008B5D1D" w:rsidRDefault="008B5D1D" w:rsidP="0044474A">
            <w:pPr>
              <w:jc w:val="center"/>
              <w:rPr>
                <w:b/>
                <w:bCs/>
                <w:sz w:val="32"/>
                <w:szCs w:val="32"/>
                <w:lang w:bidi="ar-IQ"/>
              </w:rPr>
            </w:pPr>
            <w:r>
              <w:rPr>
                <w:rFonts w:hint="cs"/>
                <w:b/>
                <w:bCs/>
                <w:sz w:val="32"/>
                <w:szCs w:val="32"/>
                <w:rtl/>
                <w:lang w:bidi="ar-IQ"/>
              </w:rPr>
              <w:t>ت</w:t>
            </w:r>
          </w:p>
        </w:tc>
      </w:tr>
      <w:tr w:rsidR="008B5D1D" w:rsidTr="008B5D1D">
        <w:tc>
          <w:tcPr>
            <w:tcW w:w="3132" w:type="dxa"/>
          </w:tcPr>
          <w:p w:rsidR="008B5D1D" w:rsidRDefault="008B5D1D" w:rsidP="0044474A">
            <w:pPr>
              <w:jc w:val="center"/>
              <w:rPr>
                <w:b/>
                <w:bCs/>
                <w:sz w:val="32"/>
                <w:szCs w:val="32"/>
                <w:rtl/>
                <w:lang w:bidi="ar-IQ"/>
              </w:rPr>
            </w:pPr>
          </w:p>
        </w:tc>
        <w:tc>
          <w:tcPr>
            <w:tcW w:w="4019" w:type="dxa"/>
          </w:tcPr>
          <w:p w:rsidR="008B5D1D" w:rsidRDefault="008B5D1D" w:rsidP="0044474A">
            <w:pPr>
              <w:jc w:val="center"/>
              <w:rPr>
                <w:b/>
                <w:bCs/>
                <w:sz w:val="32"/>
                <w:szCs w:val="32"/>
                <w:lang w:bidi="ar-IQ"/>
              </w:rPr>
            </w:pPr>
            <w:r>
              <w:rPr>
                <w:rFonts w:hint="cs"/>
                <w:b/>
                <w:bCs/>
                <w:sz w:val="32"/>
                <w:szCs w:val="32"/>
                <w:rtl/>
                <w:lang w:bidi="ar-IQ"/>
              </w:rPr>
              <w:t>اتفاق تعاون مع وزارة البيئة</w:t>
            </w:r>
          </w:p>
        </w:tc>
        <w:tc>
          <w:tcPr>
            <w:tcW w:w="682" w:type="dxa"/>
          </w:tcPr>
          <w:p w:rsidR="008B5D1D" w:rsidRDefault="008B5D1D" w:rsidP="00CC16C0">
            <w:pPr>
              <w:rPr>
                <w:b/>
                <w:bCs/>
                <w:sz w:val="32"/>
                <w:szCs w:val="32"/>
                <w:lang w:bidi="ar-IQ"/>
              </w:rPr>
            </w:pPr>
            <w:r>
              <w:rPr>
                <w:rFonts w:hint="cs"/>
                <w:b/>
                <w:bCs/>
                <w:sz w:val="32"/>
                <w:szCs w:val="32"/>
                <w:rtl/>
                <w:lang w:bidi="ar-IQ"/>
              </w:rPr>
              <w:t>1-</w:t>
            </w:r>
          </w:p>
        </w:tc>
      </w:tr>
      <w:tr w:rsidR="008B5D1D" w:rsidTr="008B5D1D">
        <w:tc>
          <w:tcPr>
            <w:tcW w:w="3132" w:type="dxa"/>
          </w:tcPr>
          <w:p w:rsidR="008B5D1D" w:rsidRDefault="008B5D1D" w:rsidP="0044474A">
            <w:pPr>
              <w:jc w:val="center"/>
              <w:rPr>
                <w:b/>
                <w:bCs/>
                <w:sz w:val="32"/>
                <w:szCs w:val="32"/>
                <w:rtl/>
                <w:lang w:bidi="ar-IQ"/>
              </w:rPr>
            </w:pPr>
          </w:p>
        </w:tc>
        <w:tc>
          <w:tcPr>
            <w:tcW w:w="4019" w:type="dxa"/>
          </w:tcPr>
          <w:p w:rsidR="008B5D1D" w:rsidRDefault="008B5D1D" w:rsidP="0044474A">
            <w:pPr>
              <w:jc w:val="center"/>
              <w:rPr>
                <w:b/>
                <w:bCs/>
                <w:sz w:val="32"/>
                <w:szCs w:val="32"/>
                <w:rtl/>
                <w:lang w:bidi="ar-IQ"/>
              </w:rPr>
            </w:pPr>
            <w:r>
              <w:rPr>
                <w:rFonts w:hint="cs"/>
                <w:b/>
                <w:bCs/>
                <w:sz w:val="32"/>
                <w:szCs w:val="32"/>
                <w:rtl/>
                <w:lang w:bidi="ar-IQ"/>
              </w:rPr>
              <w:t>اتفاق تعاون مع كلية المأمون/كلية الحقوق</w:t>
            </w:r>
          </w:p>
        </w:tc>
        <w:tc>
          <w:tcPr>
            <w:tcW w:w="682" w:type="dxa"/>
          </w:tcPr>
          <w:p w:rsidR="008B5D1D" w:rsidRDefault="008B5D1D" w:rsidP="00CC16C0">
            <w:pPr>
              <w:rPr>
                <w:b/>
                <w:bCs/>
                <w:sz w:val="32"/>
                <w:szCs w:val="32"/>
                <w:rtl/>
                <w:lang w:bidi="ar-IQ"/>
              </w:rPr>
            </w:pPr>
            <w:r>
              <w:rPr>
                <w:rFonts w:hint="cs"/>
                <w:b/>
                <w:bCs/>
                <w:sz w:val="32"/>
                <w:szCs w:val="32"/>
                <w:rtl/>
                <w:lang w:bidi="ar-IQ"/>
              </w:rPr>
              <w:t>2-</w:t>
            </w:r>
          </w:p>
        </w:tc>
      </w:tr>
      <w:tr w:rsidR="008B5D1D" w:rsidTr="008B5D1D">
        <w:tc>
          <w:tcPr>
            <w:tcW w:w="3132" w:type="dxa"/>
          </w:tcPr>
          <w:p w:rsidR="008B5D1D" w:rsidRDefault="008B5D1D" w:rsidP="0044474A">
            <w:pPr>
              <w:jc w:val="center"/>
              <w:rPr>
                <w:b/>
                <w:bCs/>
                <w:sz w:val="32"/>
                <w:szCs w:val="32"/>
                <w:rtl/>
                <w:lang w:bidi="ar-IQ"/>
              </w:rPr>
            </w:pPr>
          </w:p>
        </w:tc>
        <w:tc>
          <w:tcPr>
            <w:tcW w:w="4019" w:type="dxa"/>
          </w:tcPr>
          <w:p w:rsidR="008B5D1D" w:rsidRDefault="008B5D1D" w:rsidP="0044474A">
            <w:pPr>
              <w:jc w:val="center"/>
              <w:rPr>
                <w:b/>
                <w:bCs/>
                <w:sz w:val="32"/>
                <w:szCs w:val="32"/>
                <w:rtl/>
                <w:lang w:bidi="ar-IQ"/>
              </w:rPr>
            </w:pPr>
            <w:r>
              <w:rPr>
                <w:rFonts w:hint="cs"/>
                <w:b/>
                <w:bCs/>
                <w:sz w:val="32"/>
                <w:szCs w:val="32"/>
                <w:rtl/>
                <w:lang w:bidi="ar-IQ"/>
              </w:rPr>
              <w:t>اتفاق تعاون مع كلية النسور/كلية هندسة المعلومات</w:t>
            </w:r>
          </w:p>
        </w:tc>
        <w:tc>
          <w:tcPr>
            <w:tcW w:w="682" w:type="dxa"/>
          </w:tcPr>
          <w:p w:rsidR="008B5D1D" w:rsidRDefault="008B5D1D" w:rsidP="00CC16C0">
            <w:pPr>
              <w:rPr>
                <w:b/>
                <w:bCs/>
                <w:sz w:val="32"/>
                <w:szCs w:val="32"/>
                <w:rtl/>
                <w:lang w:bidi="ar-IQ"/>
              </w:rPr>
            </w:pPr>
            <w:r>
              <w:rPr>
                <w:rFonts w:hint="cs"/>
                <w:b/>
                <w:bCs/>
                <w:sz w:val="32"/>
                <w:szCs w:val="32"/>
                <w:rtl/>
                <w:lang w:bidi="ar-IQ"/>
              </w:rPr>
              <w:t>3-</w:t>
            </w:r>
          </w:p>
        </w:tc>
      </w:tr>
      <w:tr w:rsidR="008B5D1D" w:rsidTr="008B5D1D">
        <w:tc>
          <w:tcPr>
            <w:tcW w:w="3132" w:type="dxa"/>
          </w:tcPr>
          <w:p w:rsidR="008B5D1D" w:rsidRDefault="008B5D1D" w:rsidP="00B441D8">
            <w:pPr>
              <w:jc w:val="center"/>
              <w:rPr>
                <w:b/>
                <w:bCs/>
                <w:sz w:val="32"/>
                <w:szCs w:val="32"/>
                <w:rtl/>
                <w:lang w:bidi="ar-IQ"/>
              </w:rPr>
            </w:pPr>
          </w:p>
        </w:tc>
        <w:tc>
          <w:tcPr>
            <w:tcW w:w="4019" w:type="dxa"/>
          </w:tcPr>
          <w:p w:rsidR="008B5D1D" w:rsidRDefault="008B5D1D" w:rsidP="00B441D8">
            <w:pPr>
              <w:jc w:val="center"/>
              <w:rPr>
                <w:b/>
                <w:bCs/>
                <w:sz w:val="32"/>
                <w:szCs w:val="32"/>
                <w:rtl/>
                <w:lang w:bidi="ar-IQ"/>
              </w:rPr>
            </w:pPr>
            <w:r>
              <w:rPr>
                <w:rFonts w:hint="cs"/>
                <w:b/>
                <w:bCs/>
                <w:sz w:val="32"/>
                <w:szCs w:val="32"/>
                <w:rtl/>
                <w:lang w:bidi="ar-IQ"/>
              </w:rPr>
              <w:t>اتفاق تعاون مع جامعة اوروك/كلية العلوم</w:t>
            </w:r>
          </w:p>
        </w:tc>
        <w:tc>
          <w:tcPr>
            <w:tcW w:w="682" w:type="dxa"/>
          </w:tcPr>
          <w:p w:rsidR="008B5D1D" w:rsidRDefault="008B5D1D" w:rsidP="00CC16C0">
            <w:pPr>
              <w:rPr>
                <w:b/>
                <w:bCs/>
                <w:sz w:val="32"/>
                <w:szCs w:val="32"/>
                <w:rtl/>
                <w:lang w:bidi="ar-IQ"/>
              </w:rPr>
            </w:pPr>
            <w:r>
              <w:rPr>
                <w:rFonts w:hint="cs"/>
                <w:b/>
                <w:bCs/>
                <w:sz w:val="32"/>
                <w:szCs w:val="32"/>
                <w:rtl/>
                <w:lang w:bidi="ar-IQ"/>
              </w:rPr>
              <w:t>4-</w:t>
            </w:r>
          </w:p>
        </w:tc>
      </w:tr>
      <w:tr w:rsidR="008B5D1D" w:rsidTr="008B5D1D">
        <w:tc>
          <w:tcPr>
            <w:tcW w:w="3132" w:type="dxa"/>
          </w:tcPr>
          <w:p w:rsidR="008B5D1D" w:rsidRDefault="008B5D1D" w:rsidP="00B441D8">
            <w:pPr>
              <w:jc w:val="center"/>
              <w:rPr>
                <w:b/>
                <w:bCs/>
                <w:sz w:val="32"/>
                <w:szCs w:val="32"/>
                <w:rtl/>
                <w:lang w:bidi="ar-IQ"/>
              </w:rPr>
            </w:pPr>
          </w:p>
        </w:tc>
        <w:tc>
          <w:tcPr>
            <w:tcW w:w="4019" w:type="dxa"/>
          </w:tcPr>
          <w:p w:rsidR="008B5D1D" w:rsidRDefault="008B5D1D" w:rsidP="00B441D8">
            <w:pPr>
              <w:jc w:val="center"/>
              <w:rPr>
                <w:b/>
                <w:bCs/>
                <w:sz w:val="32"/>
                <w:szCs w:val="32"/>
                <w:rtl/>
                <w:lang w:bidi="ar-IQ"/>
              </w:rPr>
            </w:pPr>
            <w:r>
              <w:rPr>
                <w:rFonts w:hint="cs"/>
                <w:b/>
                <w:bCs/>
                <w:sz w:val="32"/>
                <w:szCs w:val="32"/>
                <w:rtl/>
                <w:lang w:bidi="ar-IQ"/>
              </w:rPr>
              <w:t>اتفاق تعاون مع المركز الوطني لتقييم الكفاءات الطبية/الطب وصيدلة</w:t>
            </w:r>
          </w:p>
        </w:tc>
        <w:tc>
          <w:tcPr>
            <w:tcW w:w="682" w:type="dxa"/>
          </w:tcPr>
          <w:p w:rsidR="008B5D1D" w:rsidRDefault="008B5D1D" w:rsidP="00CC16C0">
            <w:pPr>
              <w:rPr>
                <w:b/>
                <w:bCs/>
                <w:sz w:val="32"/>
                <w:szCs w:val="32"/>
                <w:rtl/>
                <w:lang w:bidi="ar-IQ"/>
              </w:rPr>
            </w:pPr>
            <w:r>
              <w:rPr>
                <w:rFonts w:hint="cs"/>
                <w:b/>
                <w:bCs/>
                <w:sz w:val="32"/>
                <w:szCs w:val="32"/>
                <w:rtl/>
                <w:lang w:bidi="ar-IQ"/>
              </w:rPr>
              <w:t>5-</w:t>
            </w:r>
          </w:p>
        </w:tc>
      </w:tr>
      <w:tr w:rsidR="008B5D1D" w:rsidTr="008B5D1D">
        <w:tc>
          <w:tcPr>
            <w:tcW w:w="3132" w:type="dxa"/>
          </w:tcPr>
          <w:p w:rsidR="008B5D1D" w:rsidRDefault="008B5D1D" w:rsidP="00B441D8">
            <w:pPr>
              <w:jc w:val="center"/>
              <w:rPr>
                <w:b/>
                <w:bCs/>
                <w:sz w:val="32"/>
                <w:szCs w:val="32"/>
                <w:rtl/>
                <w:lang w:bidi="ar-IQ"/>
              </w:rPr>
            </w:pPr>
          </w:p>
        </w:tc>
        <w:tc>
          <w:tcPr>
            <w:tcW w:w="4019" w:type="dxa"/>
          </w:tcPr>
          <w:p w:rsidR="008B5D1D" w:rsidRDefault="008B5D1D" w:rsidP="00B441D8">
            <w:pPr>
              <w:jc w:val="center"/>
              <w:rPr>
                <w:b/>
                <w:bCs/>
                <w:sz w:val="32"/>
                <w:szCs w:val="32"/>
                <w:rtl/>
                <w:lang w:bidi="ar-IQ"/>
              </w:rPr>
            </w:pPr>
            <w:r>
              <w:rPr>
                <w:rFonts w:hint="cs"/>
                <w:b/>
                <w:bCs/>
                <w:sz w:val="32"/>
                <w:szCs w:val="32"/>
                <w:rtl/>
                <w:lang w:bidi="ar-IQ"/>
              </w:rPr>
              <w:t>اتفاق تعاون مع المعهد العالي لاعداد القادة /الامانة العامة لمجلس الوزراء/اقتصاديات الاعمال</w:t>
            </w:r>
          </w:p>
        </w:tc>
        <w:tc>
          <w:tcPr>
            <w:tcW w:w="682" w:type="dxa"/>
          </w:tcPr>
          <w:p w:rsidR="008B5D1D" w:rsidRDefault="008B5D1D" w:rsidP="00CC16C0">
            <w:pPr>
              <w:rPr>
                <w:b/>
                <w:bCs/>
                <w:sz w:val="32"/>
                <w:szCs w:val="32"/>
                <w:rtl/>
                <w:lang w:bidi="ar-IQ"/>
              </w:rPr>
            </w:pPr>
            <w:r>
              <w:rPr>
                <w:rFonts w:hint="cs"/>
                <w:b/>
                <w:bCs/>
                <w:sz w:val="32"/>
                <w:szCs w:val="32"/>
                <w:rtl/>
                <w:lang w:bidi="ar-IQ"/>
              </w:rPr>
              <w:t>6-</w:t>
            </w:r>
          </w:p>
        </w:tc>
      </w:tr>
      <w:tr w:rsidR="008B5D1D" w:rsidTr="008B5D1D">
        <w:tc>
          <w:tcPr>
            <w:tcW w:w="3132" w:type="dxa"/>
          </w:tcPr>
          <w:p w:rsidR="008B5D1D" w:rsidRDefault="008B5D1D" w:rsidP="00B441D8">
            <w:pPr>
              <w:jc w:val="center"/>
              <w:rPr>
                <w:b/>
                <w:bCs/>
                <w:sz w:val="32"/>
                <w:szCs w:val="32"/>
                <w:rtl/>
                <w:lang w:bidi="ar-IQ"/>
              </w:rPr>
            </w:pPr>
          </w:p>
        </w:tc>
        <w:tc>
          <w:tcPr>
            <w:tcW w:w="4019" w:type="dxa"/>
          </w:tcPr>
          <w:p w:rsidR="008B5D1D" w:rsidRDefault="008B5D1D" w:rsidP="00B441D8">
            <w:pPr>
              <w:jc w:val="center"/>
              <w:rPr>
                <w:b/>
                <w:bCs/>
                <w:sz w:val="32"/>
                <w:szCs w:val="32"/>
                <w:rtl/>
                <w:lang w:bidi="ar-IQ"/>
              </w:rPr>
            </w:pPr>
            <w:r>
              <w:rPr>
                <w:rFonts w:hint="cs"/>
                <w:b/>
                <w:bCs/>
                <w:sz w:val="32"/>
                <w:szCs w:val="32"/>
                <w:rtl/>
                <w:lang w:bidi="ar-IQ"/>
              </w:rPr>
              <w:t>اتفاق تؤامة مع جامعة كلكامش /كلية العلوم السياسية</w:t>
            </w:r>
          </w:p>
        </w:tc>
        <w:tc>
          <w:tcPr>
            <w:tcW w:w="682" w:type="dxa"/>
          </w:tcPr>
          <w:p w:rsidR="008B5D1D" w:rsidRDefault="008B5D1D" w:rsidP="00CC16C0">
            <w:pPr>
              <w:rPr>
                <w:b/>
                <w:bCs/>
                <w:sz w:val="32"/>
                <w:szCs w:val="32"/>
                <w:rtl/>
                <w:lang w:bidi="ar-IQ"/>
              </w:rPr>
            </w:pPr>
            <w:r>
              <w:rPr>
                <w:rFonts w:hint="cs"/>
                <w:b/>
                <w:bCs/>
                <w:sz w:val="32"/>
                <w:szCs w:val="32"/>
                <w:rtl/>
                <w:lang w:bidi="ar-IQ"/>
              </w:rPr>
              <w:t>7-</w:t>
            </w:r>
          </w:p>
        </w:tc>
      </w:tr>
      <w:tr w:rsidR="008B5D1D" w:rsidTr="008B5D1D">
        <w:tc>
          <w:tcPr>
            <w:tcW w:w="3132" w:type="dxa"/>
          </w:tcPr>
          <w:p w:rsidR="008B5D1D" w:rsidRDefault="008B5D1D" w:rsidP="00B441D8">
            <w:pPr>
              <w:jc w:val="center"/>
              <w:rPr>
                <w:b/>
                <w:bCs/>
                <w:sz w:val="32"/>
                <w:szCs w:val="32"/>
                <w:rtl/>
                <w:lang w:bidi="ar-IQ"/>
              </w:rPr>
            </w:pPr>
          </w:p>
        </w:tc>
        <w:tc>
          <w:tcPr>
            <w:tcW w:w="4019" w:type="dxa"/>
          </w:tcPr>
          <w:p w:rsidR="008B5D1D" w:rsidRDefault="008B5D1D" w:rsidP="00B441D8">
            <w:pPr>
              <w:jc w:val="center"/>
              <w:rPr>
                <w:b/>
                <w:bCs/>
                <w:sz w:val="32"/>
                <w:szCs w:val="32"/>
                <w:rtl/>
                <w:lang w:bidi="ar-IQ"/>
              </w:rPr>
            </w:pPr>
            <w:r>
              <w:rPr>
                <w:rFonts w:hint="cs"/>
                <w:b/>
                <w:bCs/>
                <w:sz w:val="32"/>
                <w:szCs w:val="32"/>
                <w:rtl/>
                <w:lang w:bidi="ar-IQ"/>
              </w:rPr>
              <w:t>اتفاق تعاون مع وزارة الصناعة</w:t>
            </w:r>
          </w:p>
        </w:tc>
        <w:tc>
          <w:tcPr>
            <w:tcW w:w="682" w:type="dxa"/>
          </w:tcPr>
          <w:p w:rsidR="008B5D1D" w:rsidRDefault="008B5D1D" w:rsidP="00CC16C0">
            <w:pPr>
              <w:rPr>
                <w:b/>
                <w:bCs/>
                <w:sz w:val="32"/>
                <w:szCs w:val="32"/>
                <w:rtl/>
                <w:lang w:bidi="ar-IQ"/>
              </w:rPr>
            </w:pPr>
            <w:r>
              <w:rPr>
                <w:rFonts w:hint="cs"/>
                <w:b/>
                <w:bCs/>
                <w:sz w:val="32"/>
                <w:szCs w:val="32"/>
                <w:rtl/>
                <w:lang w:bidi="ar-IQ"/>
              </w:rPr>
              <w:t>8-</w:t>
            </w:r>
          </w:p>
        </w:tc>
      </w:tr>
      <w:tr w:rsidR="008B5D1D" w:rsidTr="008B5D1D">
        <w:tc>
          <w:tcPr>
            <w:tcW w:w="3132" w:type="dxa"/>
          </w:tcPr>
          <w:p w:rsidR="008B5D1D" w:rsidRDefault="008B5D1D" w:rsidP="00B441D8">
            <w:pPr>
              <w:jc w:val="center"/>
              <w:rPr>
                <w:b/>
                <w:bCs/>
                <w:sz w:val="32"/>
                <w:szCs w:val="32"/>
                <w:rtl/>
                <w:lang w:bidi="ar-IQ"/>
              </w:rPr>
            </w:pPr>
          </w:p>
        </w:tc>
        <w:tc>
          <w:tcPr>
            <w:tcW w:w="4019" w:type="dxa"/>
          </w:tcPr>
          <w:p w:rsidR="008B5D1D" w:rsidRDefault="008B5D1D" w:rsidP="00B441D8">
            <w:pPr>
              <w:jc w:val="center"/>
              <w:rPr>
                <w:b/>
                <w:bCs/>
                <w:sz w:val="32"/>
                <w:szCs w:val="32"/>
                <w:rtl/>
                <w:lang w:bidi="ar-IQ"/>
              </w:rPr>
            </w:pPr>
            <w:r>
              <w:rPr>
                <w:rFonts w:hint="cs"/>
                <w:b/>
                <w:bCs/>
                <w:sz w:val="32"/>
                <w:szCs w:val="32"/>
                <w:rtl/>
                <w:lang w:bidi="ar-IQ"/>
              </w:rPr>
              <w:t>الية تعاون مع جهاز المخابرات الوطني العراقي</w:t>
            </w:r>
          </w:p>
        </w:tc>
        <w:tc>
          <w:tcPr>
            <w:tcW w:w="682" w:type="dxa"/>
          </w:tcPr>
          <w:p w:rsidR="008B5D1D" w:rsidRDefault="008B5D1D" w:rsidP="00CC16C0">
            <w:pPr>
              <w:rPr>
                <w:b/>
                <w:bCs/>
                <w:sz w:val="32"/>
                <w:szCs w:val="32"/>
                <w:rtl/>
                <w:lang w:bidi="ar-IQ"/>
              </w:rPr>
            </w:pPr>
            <w:r>
              <w:rPr>
                <w:rFonts w:hint="cs"/>
                <w:b/>
                <w:bCs/>
                <w:sz w:val="32"/>
                <w:szCs w:val="32"/>
                <w:rtl/>
                <w:lang w:bidi="ar-IQ"/>
              </w:rPr>
              <w:t>9-</w:t>
            </w:r>
          </w:p>
        </w:tc>
      </w:tr>
      <w:tr w:rsidR="008B5D1D" w:rsidTr="008B5D1D">
        <w:tc>
          <w:tcPr>
            <w:tcW w:w="3132" w:type="dxa"/>
          </w:tcPr>
          <w:p w:rsidR="008B5D1D" w:rsidRDefault="008B5D1D" w:rsidP="000243F4">
            <w:pPr>
              <w:jc w:val="center"/>
              <w:rPr>
                <w:b/>
                <w:bCs/>
                <w:sz w:val="32"/>
                <w:szCs w:val="32"/>
                <w:rtl/>
                <w:lang w:bidi="ar-IQ"/>
              </w:rPr>
            </w:pPr>
          </w:p>
        </w:tc>
        <w:tc>
          <w:tcPr>
            <w:tcW w:w="4019" w:type="dxa"/>
          </w:tcPr>
          <w:p w:rsidR="008B5D1D" w:rsidRDefault="008B5D1D" w:rsidP="000243F4">
            <w:pPr>
              <w:jc w:val="center"/>
              <w:rPr>
                <w:b/>
                <w:bCs/>
                <w:sz w:val="32"/>
                <w:szCs w:val="32"/>
                <w:rtl/>
                <w:lang w:bidi="ar-IQ"/>
              </w:rPr>
            </w:pPr>
            <w:r>
              <w:rPr>
                <w:rFonts w:hint="cs"/>
                <w:b/>
                <w:bCs/>
                <w:sz w:val="32"/>
                <w:szCs w:val="32"/>
                <w:rtl/>
                <w:lang w:bidi="ar-IQ"/>
              </w:rPr>
              <w:t>تعاون علمي مع جامعة المستقبل</w:t>
            </w:r>
          </w:p>
        </w:tc>
        <w:tc>
          <w:tcPr>
            <w:tcW w:w="682" w:type="dxa"/>
          </w:tcPr>
          <w:p w:rsidR="008B5D1D" w:rsidRDefault="008B5D1D" w:rsidP="00CC16C0">
            <w:pPr>
              <w:rPr>
                <w:b/>
                <w:bCs/>
                <w:sz w:val="32"/>
                <w:szCs w:val="32"/>
                <w:rtl/>
                <w:lang w:bidi="ar-IQ"/>
              </w:rPr>
            </w:pPr>
            <w:r>
              <w:rPr>
                <w:rFonts w:hint="cs"/>
                <w:b/>
                <w:bCs/>
                <w:sz w:val="32"/>
                <w:szCs w:val="32"/>
                <w:rtl/>
                <w:lang w:bidi="ar-IQ"/>
              </w:rPr>
              <w:t>10-</w:t>
            </w:r>
          </w:p>
        </w:tc>
      </w:tr>
      <w:tr w:rsidR="008B5D1D" w:rsidTr="008B5D1D">
        <w:tc>
          <w:tcPr>
            <w:tcW w:w="3132" w:type="dxa"/>
          </w:tcPr>
          <w:p w:rsidR="008B5D1D" w:rsidRDefault="008B5D1D" w:rsidP="000243F4">
            <w:pPr>
              <w:jc w:val="center"/>
              <w:rPr>
                <w:b/>
                <w:bCs/>
                <w:sz w:val="32"/>
                <w:szCs w:val="32"/>
                <w:rtl/>
                <w:lang w:bidi="ar-IQ"/>
              </w:rPr>
            </w:pPr>
          </w:p>
        </w:tc>
        <w:tc>
          <w:tcPr>
            <w:tcW w:w="4019" w:type="dxa"/>
          </w:tcPr>
          <w:p w:rsidR="008B5D1D" w:rsidRDefault="008B5D1D" w:rsidP="000243F4">
            <w:pPr>
              <w:jc w:val="center"/>
              <w:rPr>
                <w:b/>
                <w:bCs/>
                <w:sz w:val="32"/>
                <w:szCs w:val="32"/>
                <w:rtl/>
                <w:lang w:bidi="ar-IQ"/>
              </w:rPr>
            </w:pPr>
            <w:r>
              <w:rPr>
                <w:rFonts w:hint="cs"/>
                <w:b/>
                <w:bCs/>
                <w:sz w:val="32"/>
                <w:szCs w:val="32"/>
                <w:rtl/>
                <w:lang w:bidi="ar-IQ"/>
              </w:rPr>
              <w:t>تعاون مشترك بين كلية العلوم وجامعة واسط</w:t>
            </w:r>
          </w:p>
        </w:tc>
        <w:tc>
          <w:tcPr>
            <w:tcW w:w="682" w:type="dxa"/>
          </w:tcPr>
          <w:p w:rsidR="008B5D1D" w:rsidRDefault="008B5D1D" w:rsidP="00CC16C0">
            <w:pPr>
              <w:rPr>
                <w:b/>
                <w:bCs/>
                <w:sz w:val="32"/>
                <w:szCs w:val="32"/>
                <w:rtl/>
                <w:lang w:bidi="ar-IQ"/>
              </w:rPr>
            </w:pPr>
            <w:r>
              <w:rPr>
                <w:rFonts w:hint="cs"/>
                <w:b/>
                <w:bCs/>
                <w:sz w:val="32"/>
                <w:szCs w:val="32"/>
                <w:rtl/>
                <w:lang w:bidi="ar-IQ"/>
              </w:rPr>
              <w:t>11-</w:t>
            </w:r>
          </w:p>
        </w:tc>
      </w:tr>
      <w:tr w:rsidR="008B5D1D" w:rsidTr="008B5D1D">
        <w:tc>
          <w:tcPr>
            <w:tcW w:w="3132" w:type="dxa"/>
          </w:tcPr>
          <w:p w:rsidR="008B5D1D" w:rsidRDefault="008B5D1D" w:rsidP="000243F4">
            <w:pPr>
              <w:jc w:val="center"/>
              <w:rPr>
                <w:b/>
                <w:bCs/>
                <w:sz w:val="32"/>
                <w:szCs w:val="32"/>
                <w:rtl/>
                <w:lang w:bidi="ar-IQ"/>
              </w:rPr>
            </w:pPr>
          </w:p>
        </w:tc>
        <w:tc>
          <w:tcPr>
            <w:tcW w:w="4019" w:type="dxa"/>
          </w:tcPr>
          <w:p w:rsidR="008B5D1D" w:rsidRDefault="008B5D1D" w:rsidP="000243F4">
            <w:pPr>
              <w:jc w:val="center"/>
              <w:rPr>
                <w:b/>
                <w:bCs/>
                <w:sz w:val="32"/>
                <w:szCs w:val="32"/>
                <w:rtl/>
                <w:lang w:bidi="ar-IQ"/>
              </w:rPr>
            </w:pPr>
            <w:r>
              <w:rPr>
                <w:rFonts w:hint="cs"/>
                <w:b/>
                <w:bCs/>
                <w:sz w:val="32"/>
                <w:szCs w:val="32"/>
                <w:rtl/>
                <w:lang w:bidi="ar-IQ"/>
              </w:rPr>
              <w:t xml:space="preserve">تعاون مشترك بين كلية الهندسة وجامعة اربيل التقنية </w:t>
            </w:r>
          </w:p>
        </w:tc>
        <w:tc>
          <w:tcPr>
            <w:tcW w:w="682" w:type="dxa"/>
          </w:tcPr>
          <w:p w:rsidR="008B5D1D" w:rsidRDefault="008B5D1D" w:rsidP="00CC16C0">
            <w:pPr>
              <w:rPr>
                <w:b/>
                <w:bCs/>
                <w:sz w:val="32"/>
                <w:szCs w:val="32"/>
                <w:rtl/>
                <w:lang w:bidi="ar-IQ"/>
              </w:rPr>
            </w:pPr>
            <w:r>
              <w:rPr>
                <w:rFonts w:hint="cs"/>
                <w:b/>
                <w:bCs/>
                <w:sz w:val="32"/>
                <w:szCs w:val="32"/>
                <w:rtl/>
                <w:lang w:bidi="ar-IQ"/>
              </w:rPr>
              <w:t>12-</w:t>
            </w:r>
          </w:p>
        </w:tc>
      </w:tr>
    </w:tbl>
    <w:p w:rsidR="0044474A" w:rsidRDefault="0044474A" w:rsidP="0044474A">
      <w:pPr>
        <w:jc w:val="center"/>
        <w:rPr>
          <w:b/>
          <w:bCs/>
          <w:sz w:val="32"/>
          <w:szCs w:val="32"/>
          <w:rtl/>
          <w:lang w:bidi="ar-IQ"/>
        </w:rPr>
      </w:pPr>
    </w:p>
    <w:p w:rsidR="00324B9E" w:rsidRDefault="00324B9E" w:rsidP="0044474A">
      <w:pPr>
        <w:jc w:val="center"/>
        <w:rPr>
          <w:b/>
          <w:bCs/>
          <w:sz w:val="32"/>
          <w:szCs w:val="32"/>
          <w:rtl/>
          <w:lang w:bidi="ar-IQ"/>
        </w:rPr>
      </w:pPr>
    </w:p>
    <w:p w:rsidR="00324B9E" w:rsidRDefault="00324B9E" w:rsidP="0044474A">
      <w:pPr>
        <w:jc w:val="center"/>
        <w:rPr>
          <w:b/>
          <w:bCs/>
          <w:sz w:val="32"/>
          <w:szCs w:val="32"/>
          <w:rtl/>
          <w:lang w:bidi="ar-IQ"/>
        </w:rPr>
      </w:pPr>
    </w:p>
    <w:p w:rsidR="00324B9E" w:rsidRDefault="00324B9E" w:rsidP="0044474A">
      <w:pPr>
        <w:jc w:val="center"/>
        <w:rPr>
          <w:b/>
          <w:bCs/>
          <w:sz w:val="32"/>
          <w:szCs w:val="32"/>
          <w:rtl/>
          <w:lang w:bidi="ar-IQ"/>
        </w:rPr>
      </w:pPr>
    </w:p>
    <w:p w:rsidR="00324B9E" w:rsidRDefault="00324B9E" w:rsidP="0044474A">
      <w:pPr>
        <w:jc w:val="center"/>
        <w:rPr>
          <w:b/>
          <w:bCs/>
          <w:sz w:val="32"/>
          <w:szCs w:val="32"/>
          <w:rtl/>
          <w:lang w:bidi="ar-IQ"/>
        </w:rPr>
      </w:pPr>
    </w:p>
    <w:p w:rsidR="00451618" w:rsidRDefault="00451618" w:rsidP="0044474A">
      <w:pPr>
        <w:jc w:val="center"/>
        <w:rPr>
          <w:b/>
          <w:bCs/>
          <w:sz w:val="32"/>
          <w:szCs w:val="32"/>
          <w:rtl/>
          <w:lang w:bidi="ar-IQ"/>
        </w:rPr>
      </w:pPr>
    </w:p>
    <w:p w:rsidR="008B5D1D" w:rsidRDefault="008B5D1D" w:rsidP="008B5D1D">
      <w:pPr>
        <w:jc w:val="center"/>
        <w:rPr>
          <w:b/>
          <w:bCs/>
          <w:sz w:val="32"/>
          <w:szCs w:val="32"/>
          <w:rtl/>
          <w:lang w:bidi="ar-IQ"/>
        </w:rPr>
      </w:pPr>
      <w:r>
        <w:rPr>
          <w:rFonts w:hint="cs"/>
          <w:b/>
          <w:bCs/>
          <w:sz w:val="32"/>
          <w:szCs w:val="32"/>
          <w:rtl/>
          <w:lang w:bidi="ar-IQ"/>
        </w:rPr>
        <w:lastRenderedPageBreak/>
        <w:t>قسم البعثات والعلاقات الثقافية /جدول اتفاقية التعاون (الموقعة) /محلية</w:t>
      </w:r>
    </w:p>
    <w:tbl>
      <w:tblPr>
        <w:tblStyle w:val="TableGrid"/>
        <w:tblpPr w:leftFromText="180" w:rightFromText="180" w:vertAnchor="page" w:horzAnchor="margin" w:tblpXSpec="center" w:tblpY="2341"/>
        <w:tblW w:w="11965" w:type="dxa"/>
        <w:tblLook w:val="04A0" w:firstRow="1" w:lastRow="0" w:firstColumn="1" w:lastColumn="0" w:noHBand="0" w:noVBand="1"/>
      </w:tblPr>
      <w:tblGrid>
        <w:gridCol w:w="7020"/>
        <w:gridCol w:w="3768"/>
        <w:gridCol w:w="682"/>
        <w:gridCol w:w="495"/>
      </w:tblGrid>
      <w:tr w:rsidR="00685A79" w:rsidTr="009478FD">
        <w:tc>
          <w:tcPr>
            <w:tcW w:w="7020" w:type="dxa"/>
          </w:tcPr>
          <w:p w:rsidR="00685A79" w:rsidRDefault="00685A79" w:rsidP="00810CFA">
            <w:pPr>
              <w:jc w:val="center"/>
              <w:rPr>
                <w:b/>
                <w:bCs/>
                <w:sz w:val="32"/>
                <w:szCs w:val="32"/>
                <w:rtl/>
                <w:lang w:bidi="ar-IQ"/>
              </w:rPr>
            </w:pPr>
            <w:r>
              <w:rPr>
                <w:rFonts w:hint="cs"/>
                <w:b/>
                <w:bCs/>
                <w:sz w:val="32"/>
                <w:szCs w:val="32"/>
                <w:rtl/>
                <w:lang w:bidi="ar-IQ"/>
              </w:rPr>
              <w:t>النشاطات</w:t>
            </w:r>
          </w:p>
        </w:tc>
        <w:tc>
          <w:tcPr>
            <w:tcW w:w="3768" w:type="dxa"/>
          </w:tcPr>
          <w:p w:rsidR="00685A79" w:rsidRDefault="00685A79" w:rsidP="00810CFA">
            <w:pPr>
              <w:jc w:val="center"/>
              <w:rPr>
                <w:b/>
                <w:bCs/>
                <w:sz w:val="32"/>
                <w:szCs w:val="32"/>
                <w:lang w:bidi="ar-IQ"/>
              </w:rPr>
            </w:pPr>
            <w:r>
              <w:rPr>
                <w:rFonts w:hint="cs"/>
                <w:b/>
                <w:bCs/>
                <w:sz w:val="32"/>
                <w:szCs w:val="32"/>
                <w:rtl/>
                <w:lang w:bidi="ar-IQ"/>
              </w:rPr>
              <w:t>الجهة المنفذة للمذكرة</w:t>
            </w:r>
          </w:p>
        </w:tc>
        <w:tc>
          <w:tcPr>
            <w:tcW w:w="682" w:type="dxa"/>
          </w:tcPr>
          <w:p w:rsidR="00685A79" w:rsidRDefault="00685A79" w:rsidP="00810CFA">
            <w:pPr>
              <w:jc w:val="center"/>
              <w:rPr>
                <w:b/>
                <w:bCs/>
                <w:sz w:val="32"/>
                <w:szCs w:val="32"/>
                <w:lang w:bidi="ar-IQ"/>
              </w:rPr>
            </w:pPr>
            <w:r>
              <w:rPr>
                <w:rFonts w:hint="cs"/>
                <w:b/>
                <w:bCs/>
                <w:sz w:val="32"/>
                <w:szCs w:val="32"/>
                <w:rtl/>
                <w:lang w:bidi="ar-IQ"/>
              </w:rPr>
              <w:t>ت</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Pr="00275D9D" w:rsidRDefault="00275D9D" w:rsidP="00275D9D">
            <w:pPr>
              <w:jc w:val="right"/>
              <w:rPr>
                <w:sz w:val="24"/>
                <w:szCs w:val="24"/>
                <w:rtl/>
                <w:lang w:bidi="ar-IQ"/>
              </w:rPr>
            </w:pPr>
            <w:r w:rsidRPr="00275D9D">
              <w:rPr>
                <w:rFonts w:hint="cs"/>
                <w:sz w:val="24"/>
                <w:szCs w:val="24"/>
                <w:rtl/>
                <w:lang w:bidi="ar-IQ"/>
              </w:rPr>
              <w:t>-تم تشكيل لجنة من قبل كلية الطب لمتابعة تنفيذ بنود مذكرة التفاهم الموقعة بين وزارة التعليم و وزارة العدل</w:t>
            </w:r>
          </w:p>
        </w:tc>
        <w:tc>
          <w:tcPr>
            <w:tcW w:w="3768" w:type="dxa"/>
          </w:tcPr>
          <w:p w:rsidR="00685A79" w:rsidRDefault="00685A79" w:rsidP="00810CFA">
            <w:pPr>
              <w:jc w:val="center"/>
              <w:rPr>
                <w:b/>
                <w:bCs/>
                <w:sz w:val="32"/>
                <w:szCs w:val="32"/>
                <w:lang w:bidi="ar-IQ"/>
              </w:rPr>
            </w:pPr>
            <w:r>
              <w:rPr>
                <w:rFonts w:hint="cs"/>
                <w:b/>
                <w:bCs/>
                <w:sz w:val="32"/>
                <w:szCs w:val="32"/>
                <w:rtl/>
                <w:lang w:bidi="ar-IQ"/>
              </w:rPr>
              <w:t>وزارة العدل والتعليم العالي والبحث العلمي</w:t>
            </w:r>
          </w:p>
        </w:tc>
        <w:tc>
          <w:tcPr>
            <w:tcW w:w="682" w:type="dxa"/>
          </w:tcPr>
          <w:p w:rsidR="00685A79" w:rsidRDefault="00685A79" w:rsidP="00810CFA">
            <w:pPr>
              <w:jc w:val="center"/>
              <w:rPr>
                <w:b/>
                <w:bCs/>
                <w:sz w:val="32"/>
                <w:szCs w:val="32"/>
                <w:lang w:bidi="ar-IQ"/>
              </w:rPr>
            </w:pPr>
            <w:r>
              <w:rPr>
                <w:rFonts w:hint="cs"/>
                <w:b/>
                <w:bCs/>
                <w:sz w:val="32"/>
                <w:szCs w:val="32"/>
                <w:rtl/>
                <w:lang w:bidi="ar-IQ"/>
              </w:rPr>
              <w:t>1-</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Pr="00275D9D" w:rsidRDefault="00685A79" w:rsidP="00810CFA">
            <w:pPr>
              <w:jc w:val="right"/>
              <w:rPr>
                <w:sz w:val="24"/>
                <w:szCs w:val="24"/>
                <w:rtl/>
                <w:lang w:bidi="ar-IQ"/>
              </w:rPr>
            </w:pPr>
            <w:r w:rsidRPr="00275D9D">
              <w:rPr>
                <w:rFonts w:hint="cs"/>
                <w:sz w:val="24"/>
                <w:szCs w:val="24"/>
                <w:rtl/>
                <w:lang w:bidi="ar-IQ"/>
              </w:rPr>
              <w:t>-تم دعوة هيئة التصنيع الحربي الى امكانية اقامة دورات وورش عمل في عدة مجالات ضمن التخصصات الدقيقة.</w:t>
            </w:r>
          </w:p>
        </w:tc>
        <w:tc>
          <w:tcPr>
            <w:tcW w:w="3768" w:type="dxa"/>
          </w:tcPr>
          <w:p w:rsidR="00685A79" w:rsidRDefault="00685A79" w:rsidP="00810CFA">
            <w:pPr>
              <w:jc w:val="center"/>
              <w:rPr>
                <w:b/>
                <w:bCs/>
                <w:sz w:val="32"/>
                <w:szCs w:val="32"/>
                <w:lang w:bidi="ar-IQ"/>
              </w:rPr>
            </w:pPr>
            <w:r>
              <w:rPr>
                <w:rFonts w:hint="cs"/>
                <w:b/>
                <w:bCs/>
                <w:sz w:val="32"/>
                <w:szCs w:val="32"/>
                <w:rtl/>
                <w:lang w:bidi="ar-IQ"/>
              </w:rPr>
              <w:t>اتفاقية تعاون مع هيئة التصنيع الحربي و وزارة التعليم العالي</w:t>
            </w:r>
          </w:p>
        </w:tc>
        <w:tc>
          <w:tcPr>
            <w:tcW w:w="682" w:type="dxa"/>
          </w:tcPr>
          <w:p w:rsidR="00685A79" w:rsidRDefault="00685A79" w:rsidP="00810CFA">
            <w:pPr>
              <w:jc w:val="center"/>
              <w:rPr>
                <w:b/>
                <w:bCs/>
                <w:sz w:val="32"/>
                <w:szCs w:val="32"/>
                <w:lang w:bidi="ar-IQ"/>
              </w:rPr>
            </w:pPr>
            <w:r>
              <w:rPr>
                <w:rFonts w:hint="cs"/>
                <w:b/>
                <w:bCs/>
                <w:sz w:val="32"/>
                <w:szCs w:val="32"/>
                <w:rtl/>
                <w:lang w:bidi="ar-IQ"/>
              </w:rPr>
              <w:t>2-</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Pr="00275D9D" w:rsidRDefault="00685A79" w:rsidP="00810CFA">
            <w:pPr>
              <w:jc w:val="center"/>
              <w:rPr>
                <w:sz w:val="32"/>
                <w:szCs w:val="32"/>
                <w:rtl/>
                <w:lang w:bidi="ar-IQ"/>
              </w:rPr>
            </w:pPr>
          </w:p>
        </w:tc>
        <w:tc>
          <w:tcPr>
            <w:tcW w:w="3768" w:type="dxa"/>
          </w:tcPr>
          <w:p w:rsidR="00685A79" w:rsidRDefault="00685A79" w:rsidP="00810CFA">
            <w:pPr>
              <w:jc w:val="center"/>
              <w:rPr>
                <w:b/>
                <w:bCs/>
                <w:sz w:val="32"/>
                <w:szCs w:val="32"/>
                <w:rtl/>
                <w:lang w:bidi="ar-IQ"/>
              </w:rPr>
            </w:pPr>
            <w:r>
              <w:rPr>
                <w:rFonts w:hint="cs"/>
                <w:b/>
                <w:bCs/>
                <w:sz w:val="32"/>
                <w:szCs w:val="32"/>
                <w:rtl/>
                <w:lang w:bidi="ar-IQ"/>
              </w:rPr>
              <w:t xml:space="preserve">تعاون مع جامعة واسط /كلية الطب </w:t>
            </w:r>
          </w:p>
        </w:tc>
        <w:tc>
          <w:tcPr>
            <w:tcW w:w="682" w:type="dxa"/>
          </w:tcPr>
          <w:p w:rsidR="00685A79" w:rsidRDefault="00685A79" w:rsidP="00810CFA">
            <w:pPr>
              <w:jc w:val="center"/>
              <w:rPr>
                <w:b/>
                <w:bCs/>
                <w:sz w:val="32"/>
                <w:szCs w:val="32"/>
                <w:rtl/>
                <w:lang w:bidi="ar-IQ"/>
              </w:rPr>
            </w:pPr>
            <w:r>
              <w:rPr>
                <w:rFonts w:hint="cs"/>
                <w:b/>
                <w:bCs/>
                <w:sz w:val="32"/>
                <w:szCs w:val="32"/>
                <w:rtl/>
                <w:lang w:bidi="ar-IQ"/>
              </w:rPr>
              <w:t>3-</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Pr="00275D9D" w:rsidRDefault="009478FD" w:rsidP="009478FD">
            <w:pPr>
              <w:jc w:val="right"/>
              <w:rPr>
                <w:sz w:val="24"/>
                <w:szCs w:val="24"/>
                <w:rtl/>
                <w:lang w:bidi="ar-IQ"/>
              </w:rPr>
            </w:pPr>
            <w:r w:rsidRPr="00275D9D">
              <w:rPr>
                <w:rFonts w:hint="cs"/>
                <w:sz w:val="24"/>
                <w:szCs w:val="24"/>
                <w:rtl/>
                <w:lang w:bidi="ar-IQ"/>
              </w:rPr>
              <w:t>-اشارة الى تعاون المشترك بين جامعة النهرين وجامعة البيان الاهلية   اقامة مركز بحوث التقنيات الاحيائية تعاون مشترك في مجال البحوث العلمية المشتركة وتبادل الخبرات ةاقامة دورات تدريبية وورش عمل بين الطرفين لتعزيز التعاون.</w:t>
            </w:r>
          </w:p>
        </w:tc>
        <w:tc>
          <w:tcPr>
            <w:tcW w:w="3768" w:type="dxa"/>
          </w:tcPr>
          <w:p w:rsidR="00685A79" w:rsidRDefault="00685A79" w:rsidP="00773D7B">
            <w:pPr>
              <w:jc w:val="center"/>
              <w:rPr>
                <w:b/>
                <w:bCs/>
                <w:sz w:val="32"/>
                <w:szCs w:val="32"/>
                <w:rtl/>
                <w:lang w:bidi="ar-IQ"/>
              </w:rPr>
            </w:pPr>
            <w:r>
              <w:rPr>
                <w:rFonts w:hint="cs"/>
                <w:b/>
                <w:bCs/>
                <w:sz w:val="32"/>
                <w:szCs w:val="32"/>
                <w:rtl/>
                <w:lang w:bidi="ar-IQ"/>
              </w:rPr>
              <w:t xml:space="preserve">تعاون مشترك بين جامعة النهرين </w:t>
            </w:r>
            <w:r w:rsidR="00773D7B">
              <w:rPr>
                <w:rFonts w:hint="cs"/>
                <w:b/>
                <w:bCs/>
                <w:sz w:val="32"/>
                <w:szCs w:val="32"/>
                <w:rtl/>
                <w:lang w:bidi="ar-IQ"/>
              </w:rPr>
              <w:t>وكلية</w:t>
            </w:r>
            <w:r>
              <w:rPr>
                <w:rFonts w:hint="cs"/>
                <w:b/>
                <w:bCs/>
                <w:sz w:val="32"/>
                <w:szCs w:val="32"/>
                <w:rtl/>
                <w:lang w:bidi="ar-IQ"/>
              </w:rPr>
              <w:t xml:space="preserve"> البيان</w:t>
            </w:r>
            <w:r w:rsidR="00773D7B">
              <w:rPr>
                <w:rFonts w:hint="cs"/>
                <w:b/>
                <w:bCs/>
                <w:sz w:val="32"/>
                <w:szCs w:val="32"/>
                <w:rtl/>
                <w:lang w:bidi="ar-IQ"/>
              </w:rPr>
              <w:t xml:space="preserve"> الجامعة</w:t>
            </w:r>
          </w:p>
        </w:tc>
        <w:tc>
          <w:tcPr>
            <w:tcW w:w="682" w:type="dxa"/>
          </w:tcPr>
          <w:p w:rsidR="00685A79" w:rsidRDefault="00685A79" w:rsidP="00810CFA">
            <w:pPr>
              <w:jc w:val="center"/>
              <w:rPr>
                <w:b/>
                <w:bCs/>
                <w:sz w:val="32"/>
                <w:szCs w:val="32"/>
                <w:rtl/>
                <w:lang w:bidi="ar-IQ"/>
              </w:rPr>
            </w:pPr>
            <w:r>
              <w:rPr>
                <w:rFonts w:hint="cs"/>
                <w:b/>
                <w:bCs/>
                <w:sz w:val="32"/>
                <w:szCs w:val="32"/>
                <w:rtl/>
                <w:lang w:bidi="ar-IQ"/>
              </w:rPr>
              <w:t>4-</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Default="00685A79" w:rsidP="00810CFA">
            <w:pPr>
              <w:jc w:val="center"/>
              <w:rPr>
                <w:b/>
                <w:bCs/>
                <w:sz w:val="32"/>
                <w:szCs w:val="32"/>
                <w:rtl/>
                <w:lang w:bidi="ar-IQ"/>
              </w:rPr>
            </w:pPr>
          </w:p>
        </w:tc>
        <w:tc>
          <w:tcPr>
            <w:tcW w:w="3768" w:type="dxa"/>
          </w:tcPr>
          <w:p w:rsidR="00685A79" w:rsidRDefault="00685A79" w:rsidP="00810CFA">
            <w:pPr>
              <w:jc w:val="center"/>
              <w:rPr>
                <w:b/>
                <w:bCs/>
                <w:sz w:val="32"/>
                <w:szCs w:val="32"/>
                <w:rtl/>
                <w:lang w:bidi="ar-IQ"/>
              </w:rPr>
            </w:pPr>
            <w:r>
              <w:rPr>
                <w:rFonts w:hint="cs"/>
                <w:b/>
                <w:bCs/>
                <w:sz w:val="32"/>
                <w:szCs w:val="32"/>
                <w:rtl/>
                <w:lang w:bidi="ar-IQ"/>
              </w:rPr>
              <w:t>تعاون مشترك بين جامعة النهرين وجامعة التراث الاهلية</w:t>
            </w:r>
          </w:p>
        </w:tc>
        <w:tc>
          <w:tcPr>
            <w:tcW w:w="682" w:type="dxa"/>
          </w:tcPr>
          <w:p w:rsidR="00685A79" w:rsidRDefault="00685A79" w:rsidP="00810CFA">
            <w:pPr>
              <w:jc w:val="center"/>
              <w:rPr>
                <w:b/>
                <w:bCs/>
                <w:sz w:val="32"/>
                <w:szCs w:val="32"/>
                <w:rtl/>
                <w:lang w:bidi="ar-IQ"/>
              </w:rPr>
            </w:pPr>
            <w:r>
              <w:rPr>
                <w:rFonts w:hint="cs"/>
                <w:b/>
                <w:bCs/>
                <w:sz w:val="32"/>
                <w:szCs w:val="32"/>
                <w:rtl/>
                <w:lang w:bidi="ar-IQ"/>
              </w:rPr>
              <w:t>5-</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Default="00685A79" w:rsidP="00810CFA">
            <w:pPr>
              <w:jc w:val="center"/>
              <w:rPr>
                <w:b/>
                <w:bCs/>
                <w:sz w:val="32"/>
                <w:szCs w:val="32"/>
                <w:rtl/>
                <w:lang w:bidi="ar-IQ"/>
              </w:rPr>
            </w:pPr>
          </w:p>
        </w:tc>
        <w:tc>
          <w:tcPr>
            <w:tcW w:w="3768" w:type="dxa"/>
          </w:tcPr>
          <w:p w:rsidR="00685A79" w:rsidRDefault="00685A79" w:rsidP="00810CFA">
            <w:pPr>
              <w:jc w:val="center"/>
              <w:rPr>
                <w:b/>
                <w:bCs/>
                <w:sz w:val="32"/>
                <w:szCs w:val="32"/>
                <w:rtl/>
                <w:lang w:bidi="ar-IQ"/>
              </w:rPr>
            </w:pPr>
            <w:r>
              <w:rPr>
                <w:rFonts w:hint="cs"/>
                <w:b/>
                <w:bCs/>
                <w:sz w:val="32"/>
                <w:szCs w:val="32"/>
                <w:rtl/>
                <w:lang w:bidi="ar-IQ"/>
              </w:rPr>
              <w:t>اتفاقية توأمة بين جامعة النهرين وجامعة الشعب</w:t>
            </w:r>
          </w:p>
        </w:tc>
        <w:tc>
          <w:tcPr>
            <w:tcW w:w="682" w:type="dxa"/>
          </w:tcPr>
          <w:p w:rsidR="00685A79" w:rsidRDefault="00685A79" w:rsidP="00810CFA">
            <w:pPr>
              <w:jc w:val="center"/>
              <w:rPr>
                <w:b/>
                <w:bCs/>
                <w:sz w:val="32"/>
                <w:szCs w:val="32"/>
                <w:rtl/>
                <w:lang w:bidi="ar-IQ"/>
              </w:rPr>
            </w:pPr>
            <w:r>
              <w:rPr>
                <w:rFonts w:hint="cs"/>
                <w:b/>
                <w:bCs/>
                <w:sz w:val="32"/>
                <w:szCs w:val="32"/>
                <w:rtl/>
                <w:lang w:bidi="ar-IQ"/>
              </w:rPr>
              <w:t>6-</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Default="00685A79" w:rsidP="00810CFA">
            <w:pPr>
              <w:jc w:val="center"/>
              <w:rPr>
                <w:b/>
                <w:bCs/>
                <w:sz w:val="32"/>
                <w:szCs w:val="32"/>
                <w:rtl/>
                <w:lang w:bidi="ar-IQ"/>
              </w:rPr>
            </w:pPr>
          </w:p>
        </w:tc>
        <w:tc>
          <w:tcPr>
            <w:tcW w:w="3768" w:type="dxa"/>
          </w:tcPr>
          <w:p w:rsidR="00685A79" w:rsidRDefault="00685A79" w:rsidP="00810CFA">
            <w:pPr>
              <w:jc w:val="center"/>
              <w:rPr>
                <w:b/>
                <w:bCs/>
                <w:sz w:val="32"/>
                <w:szCs w:val="32"/>
                <w:rtl/>
                <w:lang w:bidi="ar-IQ"/>
              </w:rPr>
            </w:pPr>
            <w:r>
              <w:rPr>
                <w:rFonts w:hint="cs"/>
                <w:b/>
                <w:bCs/>
                <w:sz w:val="32"/>
                <w:szCs w:val="32"/>
                <w:rtl/>
                <w:lang w:bidi="ar-IQ"/>
              </w:rPr>
              <w:t>اتفاقية التوأمة بين جامعة النهرين وجامعة الوطنية للعلوم والتكنولوجيا</w:t>
            </w:r>
          </w:p>
        </w:tc>
        <w:tc>
          <w:tcPr>
            <w:tcW w:w="682" w:type="dxa"/>
          </w:tcPr>
          <w:p w:rsidR="00685A79" w:rsidRDefault="00685A79" w:rsidP="00810CFA">
            <w:pPr>
              <w:jc w:val="center"/>
              <w:rPr>
                <w:b/>
                <w:bCs/>
                <w:sz w:val="32"/>
                <w:szCs w:val="32"/>
                <w:rtl/>
                <w:lang w:bidi="ar-IQ"/>
              </w:rPr>
            </w:pPr>
            <w:r>
              <w:rPr>
                <w:rFonts w:hint="cs"/>
                <w:b/>
                <w:bCs/>
                <w:sz w:val="32"/>
                <w:szCs w:val="32"/>
                <w:rtl/>
                <w:lang w:bidi="ar-IQ"/>
              </w:rPr>
              <w:t>7-</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Default="00685A79" w:rsidP="00810CFA">
            <w:pPr>
              <w:jc w:val="center"/>
              <w:rPr>
                <w:b/>
                <w:bCs/>
                <w:sz w:val="32"/>
                <w:szCs w:val="32"/>
                <w:rtl/>
                <w:lang w:bidi="ar-IQ"/>
              </w:rPr>
            </w:pPr>
          </w:p>
        </w:tc>
        <w:tc>
          <w:tcPr>
            <w:tcW w:w="3768" w:type="dxa"/>
          </w:tcPr>
          <w:p w:rsidR="00685A79" w:rsidRDefault="00685A79" w:rsidP="00810CFA">
            <w:pPr>
              <w:jc w:val="center"/>
              <w:rPr>
                <w:b/>
                <w:bCs/>
                <w:sz w:val="32"/>
                <w:szCs w:val="32"/>
                <w:rtl/>
                <w:lang w:bidi="ar-IQ"/>
              </w:rPr>
            </w:pPr>
            <w:r>
              <w:rPr>
                <w:rFonts w:hint="cs"/>
                <w:b/>
                <w:bCs/>
                <w:sz w:val="32"/>
                <w:szCs w:val="32"/>
                <w:rtl/>
                <w:lang w:bidi="ar-IQ"/>
              </w:rPr>
              <w:t>اتفاقية توأمة بين جامعة النهرين وكلية دجلة الجامعة الاهلية</w:t>
            </w:r>
          </w:p>
        </w:tc>
        <w:tc>
          <w:tcPr>
            <w:tcW w:w="682" w:type="dxa"/>
          </w:tcPr>
          <w:p w:rsidR="00685A79" w:rsidRDefault="00685A79" w:rsidP="00810CFA">
            <w:pPr>
              <w:jc w:val="center"/>
              <w:rPr>
                <w:b/>
                <w:bCs/>
                <w:sz w:val="32"/>
                <w:szCs w:val="32"/>
                <w:rtl/>
                <w:lang w:bidi="ar-IQ"/>
              </w:rPr>
            </w:pPr>
            <w:r>
              <w:rPr>
                <w:rFonts w:hint="cs"/>
                <w:b/>
                <w:bCs/>
                <w:sz w:val="32"/>
                <w:szCs w:val="32"/>
                <w:rtl/>
                <w:lang w:bidi="ar-IQ"/>
              </w:rPr>
              <w:t>8-</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Pr="00275D9D" w:rsidRDefault="00685A79" w:rsidP="00810CFA">
            <w:pPr>
              <w:jc w:val="right"/>
              <w:rPr>
                <w:sz w:val="24"/>
                <w:szCs w:val="24"/>
                <w:rtl/>
                <w:lang w:bidi="ar-IQ"/>
              </w:rPr>
            </w:pPr>
            <w:r w:rsidRPr="00275D9D">
              <w:rPr>
                <w:rFonts w:hint="cs"/>
                <w:sz w:val="24"/>
                <w:szCs w:val="24"/>
                <w:rtl/>
                <w:lang w:bidi="ar-IQ"/>
              </w:rPr>
              <w:t>-تزويد قسم الادلة الجنائية بكلية العلوم بالمواد الدراسية ومفرداتها وعدد وحداتها للفصلين الدراسيين الاول والثاني المرحلة الاولى للعلم الدراسي 2024-2025 .</w:t>
            </w:r>
          </w:p>
          <w:p w:rsidR="00685A79" w:rsidRPr="00275D9D" w:rsidRDefault="00685A79" w:rsidP="00810CFA">
            <w:pPr>
              <w:jc w:val="right"/>
              <w:rPr>
                <w:sz w:val="24"/>
                <w:szCs w:val="24"/>
                <w:rtl/>
                <w:lang w:bidi="ar-IQ"/>
              </w:rPr>
            </w:pPr>
            <w:r w:rsidRPr="00275D9D">
              <w:rPr>
                <w:rFonts w:hint="cs"/>
                <w:sz w:val="24"/>
                <w:szCs w:val="24"/>
                <w:rtl/>
                <w:lang w:bidi="ar-IQ"/>
              </w:rPr>
              <w:t>-اقامة نشاطات متمثل بورش تدريبية ضمن مسار بولونيا.</w:t>
            </w:r>
          </w:p>
          <w:p w:rsidR="00685A79" w:rsidRPr="00275D9D" w:rsidRDefault="00685A79" w:rsidP="00810CFA">
            <w:pPr>
              <w:jc w:val="right"/>
              <w:rPr>
                <w:sz w:val="24"/>
                <w:szCs w:val="24"/>
                <w:rtl/>
                <w:lang w:bidi="ar-IQ"/>
              </w:rPr>
            </w:pPr>
            <w:r w:rsidRPr="00275D9D">
              <w:rPr>
                <w:rFonts w:hint="cs"/>
                <w:sz w:val="24"/>
                <w:szCs w:val="24"/>
                <w:rtl/>
                <w:lang w:bidi="ar-IQ"/>
              </w:rPr>
              <w:t>-تم تشكيل لجنة من قبل مركز بحوث التقنيات الاحيائية لغرض الاطلاع والمتابعة على تنفيذ بنود الاتفاقية مع كلية الحكمة الجامعة وجامعة التراث على تبادل الزيارات والنشاطات الاخرى وكلية دجلة الجامعة كذلك تبادل الزيارات والنشاطات.</w:t>
            </w:r>
          </w:p>
        </w:tc>
        <w:tc>
          <w:tcPr>
            <w:tcW w:w="3768" w:type="dxa"/>
          </w:tcPr>
          <w:p w:rsidR="00685A79" w:rsidRDefault="00685A79" w:rsidP="00810CFA">
            <w:pPr>
              <w:jc w:val="center"/>
              <w:rPr>
                <w:b/>
                <w:bCs/>
                <w:sz w:val="32"/>
                <w:szCs w:val="32"/>
                <w:rtl/>
                <w:lang w:bidi="ar-IQ"/>
              </w:rPr>
            </w:pPr>
            <w:r>
              <w:rPr>
                <w:rFonts w:hint="cs"/>
                <w:b/>
                <w:bCs/>
                <w:sz w:val="32"/>
                <w:szCs w:val="32"/>
                <w:rtl/>
                <w:lang w:bidi="ar-IQ"/>
              </w:rPr>
              <w:t>اتفاقية توأمة بين جامعة النهرين وكلية الحكمة الجامعة الاهلية</w:t>
            </w:r>
          </w:p>
        </w:tc>
        <w:tc>
          <w:tcPr>
            <w:tcW w:w="682" w:type="dxa"/>
          </w:tcPr>
          <w:p w:rsidR="00685A79" w:rsidRDefault="00685A79" w:rsidP="00810CFA">
            <w:pPr>
              <w:jc w:val="center"/>
              <w:rPr>
                <w:b/>
                <w:bCs/>
                <w:sz w:val="32"/>
                <w:szCs w:val="32"/>
                <w:rtl/>
                <w:lang w:bidi="ar-IQ"/>
              </w:rPr>
            </w:pPr>
            <w:r>
              <w:rPr>
                <w:rFonts w:hint="cs"/>
                <w:b/>
                <w:bCs/>
                <w:sz w:val="32"/>
                <w:szCs w:val="32"/>
                <w:rtl/>
                <w:lang w:bidi="ar-IQ"/>
              </w:rPr>
              <w:t>9-</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Pr="00275D9D" w:rsidRDefault="00685A79" w:rsidP="00810CFA">
            <w:pPr>
              <w:jc w:val="center"/>
              <w:rPr>
                <w:sz w:val="32"/>
                <w:szCs w:val="32"/>
                <w:rtl/>
                <w:lang w:bidi="ar-IQ"/>
              </w:rPr>
            </w:pPr>
          </w:p>
        </w:tc>
        <w:tc>
          <w:tcPr>
            <w:tcW w:w="3768" w:type="dxa"/>
          </w:tcPr>
          <w:p w:rsidR="00685A79" w:rsidRDefault="00685A79" w:rsidP="00810CFA">
            <w:pPr>
              <w:jc w:val="center"/>
              <w:rPr>
                <w:b/>
                <w:bCs/>
                <w:sz w:val="32"/>
                <w:szCs w:val="32"/>
                <w:rtl/>
                <w:lang w:bidi="ar-IQ"/>
              </w:rPr>
            </w:pPr>
            <w:r>
              <w:rPr>
                <w:rFonts w:hint="cs"/>
                <w:b/>
                <w:bCs/>
                <w:sz w:val="32"/>
                <w:szCs w:val="32"/>
                <w:rtl/>
                <w:lang w:bidi="ar-IQ"/>
              </w:rPr>
              <w:t>الية تعاون بين كلية الطب وجامعة الكفيل</w:t>
            </w:r>
          </w:p>
        </w:tc>
        <w:tc>
          <w:tcPr>
            <w:tcW w:w="682" w:type="dxa"/>
          </w:tcPr>
          <w:p w:rsidR="00685A79" w:rsidRDefault="00685A79" w:rsidP="00810CFA">
            <w:pPr>
              <w:jc w:val="center"/>
              <w:rPr>
                <w:b/>
                <w:bCs/>
                <w:sz w:val="32"/>
                <w:szCs w:val="32"/>
                <w:rtl/>
                <w:lang w:bidi="ar-IQ"/>
              </w:rPr>
            </w:pPr>
            <w:r>
              <w:rPr>
                <w:rFonts w:hint="cs"/>
                <w:b/>
                <w:bCs/>
                <w:sz w:val="32"/>
                <w:szCs w:val="32"/>
                <w:rtl/>
                <w:lang w:bidi="ar-IQ"/>
              </w:rPr>
              <w:t>10-</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Pr="00275D9D" w:rsidRDefault="00685A79" w:rsidP="00810CFA">
            <w:pPr>
              <w:jc w:val="right"/>
              <w:rPr>
                <w:sz w:val="24"/>
                <w:szCs w:val="24"/>
                <w:rtl/>
                <w:lang w:bidi="ar-IQ"/>
              </w:rPr>
            </w:pPr>
            <w:r w:rsidRPr="00275D9D">
              <w:rPr>
                <w:rFonts w:hint="cs"/>
                <w:sz w:val="24"/>
                <w:szCs w:val="24"/>
                <w:rtl/>
                <w:lang w:bidi="ar-IQ"/>
              </w:rPr>
              <w:t>-تزويد قسم الادلة الجنائية بكلية العلوم بالمواد الدراسية ومفرداتها وعدد وحداتها للفصلين الدراسيين الاول والثاني المرحلة الاولى للعلم الدراسي 2024-2025 .</w:t>
            </w:r>
          </w:p>
          <w:p w:rsidR="00685A79" w:rsidRPr="00275D9D" w:rsidRDefault="00685A79" w:rsidP="00810CFA">
            <w:pPr>
              <w:jc w:val="right"/>
              <w:rPr>
                <w:sz w:val="24"/>
                <w:szCs w:val="24"/>
                <w:rtl/>
                <w:lang w:bidi="ar-IQ"/>
              </w:rPr>
            </w:pPr>
            <w:r w:rsidRPr="00275D9D">
              <w:rPr>
                <w:rFonts w:hint="cs"/>
                <w:sz w:val="24"/>
                <w:szCs w:val="24"/>
                <w:rtl/>
                <w:lang w:bidi="ar-IQ"/>
              </w:rPr>
              <w:t>-اقامة نشاطات متمثل بورش تدريبية ضمن مسار بولونيا.</w:t>
            </w:r>
            <w:r w:rsidR="003179B4" w:rsidRPr="00275D9D">
              <w:rPr>
                <w:rFonts w:hint="cs"/>
                <w:sz w:val="24"/>
                <w:szCs w:val="24"/>
                <w:rtl/>
                <w:lang w:bidi="ar-IQ"/>
              </w:rPr>
              <w:t xml:space="preserve"> </w:t>
            </w:r>
          </w:p>
          <w:p w:rsidR="003179B4" w:rsidRPr="00275D9D" w:rsidRDefault="003179B4" w:rsidP="003179B4">
            <w:pPr>
              <w:jc w:val="right"/>
              <w:rPr>
                <w:sz w:val="24"/>
                <w:szCs w:val="24"/>
                <w:rtl/>
                <w:lang w:bidi="ar-IQ"/>
              </w:rPr>
            </w:pPr>
            <w:r w:rsidRPr="00275D9D">
              <w:rPr>
                <w:rFonts w:hint="cs"/>
                <w:sz w:val="24"/>
                <w:szCs w:val="24"/>
                <w:rtl/>
                <w:lang w:bidi="ar-IQ"/>
              </w:rPr>
              <w:t xml:space="preserve">-قامة كلية اقتصاديات الاعمال تنظيم مؤتمر علمي دولي ريادة الاعمال والتنمية المستدامة والفرص ...الرؤى والافاق في جامعة </w:t>
            </w:r>
            <w:r w:rsidR="00FA357F" w:rsidRPr="00275D9D">
              <w:rPr>
                <w:rFonts w:hint="cs"/>
                <w:sz w:val="24"/>
                <w:szCs w:val="24"/>
                <w:rtl/>
                <w:lang w:bidi="ar-IQ"/>
              </w:rPr>
              <w:t>المشرق</w:t>
            </w:r>
          </w:p>
        </w:tc>
        <w:tc>
          <w:tcPr>
            <w:tcW w:w="3768" w:type="dxa"/>
          </w:tcPr>
          <w:p w:rsidR="00685A79" w:rsidRDefault="00685A79" w:rsidP="00810CFA">
            <w:pPr>
              <w:jc w:val="center"/>
              <w:rPr>
                <w:b/>
                <w:bCs/>
                <w:sz w:val="32"/>
                <w:szCs w:val="32"/>
                <w:rtl/>
                <w:lang w:bidi="ar-IQ"/>
              </w:rPr>
            </w:pPr>
            <w:r>
              <w:rPr>
                <w:rFonts w:hint="cs"/>
                <w:b/>
                <w:bCs/>
                <w:sz w:val="32"/>
                <w:szCs w:val="32"/>
                <w:rtl/>
                <w:lang w:bidi="ar-IQ"/>
              </w:rPr>
              <w:t>اتفاق التوأمة والتعاون المشترك بين كلية العلوم وجامعة المشرق الاهلية</w:t>
            </w:r>
          </w:p>
        </w:tc>
        <w:tc>
          <w:tcPr>
            <w:tcW w:w="682" w:type="dxa"/>
          </w:tcPr>
          <w:p w:rsidR="00685A79" w:rsidRDefault="00685A79" w:rsidP="00810CFA">
            <w:pPr>
              <w:jc w:val="center"/>
              <w:rPr>
                <w:b/>
                <w:bCs/>
                <w:sz w:val="32"/>
                <w:szCs w:val="32"/>
                <w:rtl/>
                <w:lang w:bidi="ar-IQ"/>
              </w:rPr>
            </w:pPr>
            <w:r>
              <w:rPr>
                <w:rFonts w:hint="cs"/>
                <w:b/>
                <w:bCs/>
                <w:sz w:val="32"/>
                <w:szCs w:val="32"/>
                <w:rtl/>
                <w:lang w:bidi="ar-IQ"/>
              </w:rPr>
              <w:t>11-</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Pr="00275D9D" w:rsidRDefault="003179B4" w:rsidP="003179B4">
            <w:pPr>
              <w:jc w:val="right"/>
              <w:rPr>
                <w:sz w:val="24"/>
                <w:szCs w:val="24"/>
                <w:rtl/>
                <w:lang w:bidi="ar-IQ"/>
              </w:rPr>
            </w:pPr>
            <w:r w:rsidRPr="00275D9D">
              <w:rPr>
                <w:rFonts w:hint="cs"/>
                <w:sz w:val="24"/>
                <w:szCs w:val="24"/>
                <w:rtl/>
                <w:lang w:bidi="ar-IQ"/>
              </w:rPr>
              <w:t>-التعاون في مجال مسار بولونيا تم تزويدهم بكافة الاوليات الخاصة بتطبيق مسار.</w:t>
            </w:r>
          </w:p>
        </w:tc>
        <w:tc>
          <w:tcPr>
            <w:tcW w:w="3768" w:type="dxa"/>
          </w:tcPr>
          <w:p w:rsidR="00685A79" w:rsidRDefault="00685A79" w:rsidP="00810CFA">
            <w:pPr>
              <w:jc w:val="center"/>
              <w:rPr>
                <w:b/>
                <w:bCs/>
                <w:sz w:val="32"/>
                <w:szCs w:val="32"/>
                <w:rtl/>
                <w:lang w:bidi="ar-IQ"/>
              </w:rPr>
            </w:pPr>
            <w:r>
              <w:rPr>
                <w:rFonts w:hint="cs"/>
                <w:b/>
                <w:bCs/>
                <w:sz w:val="32"/>
                <w:szCs w:val="32"/>
                <w:rtl/>
                <w:lang w:bidi="ar-IQ"/>
              </w:rPr>
              <w:t>اتفاق تعاون مشترك بين اقتصاديات الاعمال وكلية النسور الجامعة</w:t>
            </w:r>
          </w:p>
        </w:tc>
        <w:tc>
          <w:tcPr>
            <w:tcW w:w="682" w:type="dxa"/>
          </w:tcPr>
          <w:p w:rsidR="00685A79" w:rsidRDefault="00685A79" w:rsidP="00810CFA">
            <w:pPr>
              <w:rPr>
                <w:b/>
                <w:bCs/>
                <w:sz w:val="32"/>
                <w:szCs w:val="32"/>
                <w:rtl/>
                <w:lang w:bidi="ar-IQ"/>
              </w:rPr>
            </w:pPr>
            <w:r>
              <w:rPr>
                <w:rFonts w:hint="cs"/>
                <w:b/>
                <w:bCs/>
                <w:sz w:val="32"/>
                <w:szCs w:val="32"/>
                <w:rtl/>
                <w:lang w:bidi="ar-IQ"/>
              </w:rPr>
              <w:t>12-</w:t>
            </w:r>
          </w:p>
        </w:tc>
        <w:tc>
          <w:tcPr>
            <w:tcW w:w="495" w:type="dxa"/>
          </w:tcPr>
          <w:p w:rsidR="00685A79" w:rsidRDefault="00685A79" w:rsidP="00810CFA">
            <w:pPr>
              <w:jc w:val="center"/>
              <w:rPr>
                <w:b/>
                <w:bCs/>
                <w:sz w:val="32"/>
                <w:szCs w:val="32"/>
                <w:rtl/>
                <w:lang w:bidi="ar-IQ"/>
              </w:rPr>
            </w:pPr>
          </w:p>
        </w:tc>
      </w:tr>
      <w:tr w:rsidR="00685A79" w:rsidTr="009478FD">
        <w:tc>
          <w:tcPr>
            <w:tcW w:w="7020" w:type="dxa"/>
          </w:tcPr>
          <w:p w:rsidR="00685A79" w:rsidRDefault="00685A79" w:rsidP="00810CFA">
            <w:pPr>
              <w:jc w:val="center"/>
              <w:rPr>
                <w:b/>
                <w:bCs/>
                <w:sz w:val="32"/>
                <w:szCs w:val="32"/>
                <w:rtl/>
                <w:lang w:bidi="ar-IQ"/>
              </w:rPr>
            </w:pPr>
          </w:p>
        </w:tc>
        <w:tc>
          <w:tcPr>
            <w:tcW w:w="3768" w:type="dxa"/>
          </w:tcPr>
          <w:p w:rsidR="00685A79" w:rsidRDefault="00685A79" w:rsidP="00810CFA">
            <w:pPr>
              <w:jc w:val="center"/>
              <w:rPr>
                <w:b/>
                <w:bCs/>
                <w:sz w:val="32"/>
                <w:szCs w:val="32"/>
                <w:rtl/>
                <w:lang w:bidi="ar-IQ"/>
              </w:rPr>
            </w:pPr>
            <w:r>
              <w:rPr>
                <w:rFonts w:hint="cs"/>
                <w:b/>
                <w:bCs/>
                <w:sz w:val="32"/>
                <w:szCs w:val="32"/>
                <w:rtl/>
                <w:lang w:bidi="ar-IQ"/>
              </w:rPr>
              <w:t>مذكرة تعاون مع جامعة الزهراء (ع) للبنات</w:t>
            </w:r>
          </w:p>
        </w:tc>
        <w:tc>
          <w:tcPr>
            <w:tcW w:w="682" w:type="dxa"/>
          </w:tcPr>
          <w:p w:rsidR="00685A79" w:rsidRDefault="00685A79" w:rsidP="00810CFA">
            <w:pPr>
              <w:rPr>
                <w:b/>
                <w:bCs/>
                <w:sz w:val="32"/>
                <w:szCs w:val="32"/>
                <w:rtl/>
                <w:lang w:bidi="ar-IQ"/>
              </w:rPr>
            </w:pPr>
            <w:r>
              <w:rPr>
                <w:rFonts w:hint="cs"/>
                <w:b/>
                <w:bCs/>
                <w:sz w:val="32"/>
                <w:szCs w:val="32"/>
                <w:rtl/>
                <w:lang w:bidi="ar-IQ"/>
              </w:rPr>
              <w:t>13-</w:t>
            </w:r>
          </w:p>
        </w:tc>
        <w:tc>
          <w:tcPr>
            <w:tcW w:w="495" w:type="dxa"/>
          </w:tcPr>
          <w:p w:rsidR="00685A79" w:rsidRDefault="00685A79" w:rsidP="00810CFA">
            <w:pPr>
              <w:jc w:val="center"/>
              <w:rPr>
                <w:b/>
                <w:bCs/>
                <w:sz w:val="32"/>
                <w:szCs w:val="32"/>
                <w:rtl/>
                <w:lang w:bidi="ar-IQ"/>
              </w:rPr>
            </w:pPr>
          </w:p>
        </w:tc>
      </w:tr>
      <w:tr w:rsidR="00FA357F" w:rsidTr="009478FD">
        <w:tc>
          <w:tcPr>
            <w:tcW w:w="7020" w:type="dxa"/>
          </w:tcPr>
          <w:p w:rsidR="00FA357F" w:rsidRDefault="00FA357F" w:rsidP="00810CFA">
            <w:pPr>
              <w:jc w:val="center"/>
              <w:rPr>
                <w:b/>
                <w:bCs/>
                <w:sz w:val="32"/>
                <w:szCs w:val="32"/>
                <w:rtl/>
                <w:lang w:bidi="ar-IQ"/>
              </w:rPr>
            </w:pPr>
          </w:p>
        </w:tc>
        <w:tc>
          <w:tcPr>
            <w:tcW w:w="3768" w:type="dxa"/>
          </w:tcPr>
          <w:p w:rsidR="00FA357F" w:rsidRDefault="00FA357F" w:rsidP="00810CFA">
            <w:pPr>
              <w:jc w:val="center"/>
              <w:rPr>
                <w:b/>
                <w:bCs/>
                <w:sz w:val="32"/>
                <w:szCs w:val="32"/>
                <w:rtl/>
                <w:lang w:bidi="ar-IQ"/>
              </w:rPr>
            </w:pPr>
            <w:r>
              <w:rPr>
                <w:rFonts w:hint="cs"/>
                <w:b/>
                <w:bCs/>
                <w:sz w:val="32"/>
                <w:szCs w:val="32"/>
                <w:rtl/>
                <w:lang w:bidi="ar-IQ"/>
              </w:rPr>
              <w:t>مذكرة تعاون بين وزارة الدفاع /كلية الدفاع الوطني وكلية العلوم السياسية</w:t>
            </w:r>
          </w:p>
        </w:tc>
        <w:tc>
          <w:tcPr>
            <w:tcW w:w="682" w:type="dxa"/>
          </w:tcPr>
          <w:p w:rsidR="00FA357F" w:rsidRDefault="00FA357F" w:rsidP="00810CFA">
            <w:pPr>
              <w:rPr>
                <w:b/>
                <w:bCs/>
                <w:sz w:val="32"/>
                <w:szCs w:val="32"/>
                <w:rtl/>
                <w:lang w:bidi="ar-IQ"/>
              </w:rPr>
            </w:pPr>
            <w:r>
              <w:rPr>
                <w:rFonts w:hint="cs"/>
                <w:b/>
                <w:bCs/>
                <w:sz w:val="32"/>
                <w:szCs w:val="32"/>
                <w:rtl/>
                <w:lang w:bidi="ar-IQ"/>
              </w:rPr>
              <w:t>14-</w:t>
            </w:r>
          </w:p>
        </w:tc>
        <w:tc>
          <w:tcPr>
            <w:tcW w:w="495" w:type="dxa"/>
          </w:tcPr>
          <w:p w:rsidR="00FA357F" w:rsidRDefault="00FA357F" w:rsidP="00810CFA">
            <w:pPr>
              <w:jc w:val="center"/>
              <w:rPr>
                <w:b/>
                <w:bCs/>
                <w:sz w:val="32"/>
                <w:szCs w:val="32"/>
                <w:rtl/>
                <w:lang w:bidi="ar-IQ"/>
              </w:rPr>
            </w:pPr>
          </w:p>
        </w:tc>
      </w:tr>
      <w:tr w:rsidR="00FA357F" w:rsidTr="009478FD">
        <w:tc>
          <w:tcPr>
            <w:tcW w:w="7020" w:type="dxa"/>
          </w:tcPr>
          <w:p w:rsidR="00FA357F" w:rsidRPr="00275D9D" w:rsidRDefault="00B47325" w:rsidP="00B47325">
            <w:pPr>
              <w:jc w:val="right"/>
              <w:rPr>
                <w:sz w:val="24"/>
                <w:szCs w:val="24"/>
                <w:rtl/>
                <w:lang w:bidi="ar-IQ"/>
              </w:rPr>
            </w:pPr>
            <w:r w:rsidRPr="00275D9D">
              <w:rPr>
                <w:rFonts w:hint="cs"/>
                <w:sz w:val="24"/>
                <w:szCs w:val="24"/>
                <w:rtl/>
                <w:lang w:bidi="ar-IQ"/>
              </w:rPr>
              <w:t>-القت الدكتورة نغم حسين نعمة عميدة كلية اقتصاديات الاعمال محاضرة بعنوان دور القيادة الاستراتيجية في ادارة الازمات.</w:t>
            </w:r>
          </w:p>
        </w:tc>
        <w:tc>
          <w:tcPr>
            <w:tcW w:w="3768" w:type="dxa"/>
          </w:tcPr>
          <w:p w:rsidR="00FA357F" w:rsidRDefault="00FA357F" w:rsidP="00FA357F">
            <w:pPr>
              <w:jc w:val="center"/>
              <w:rPr>
                <w:b/>
                <w:bCs/>
                <w:sz w:val="32"/>
                <w:szCs w:val="32"/>
                <w:rtl/>
                <w:lang w:bidi="ar-IQ"/>
              </w:rPr>
            </w:pPr>
            <w:r>
              <w:rPr>
                <w:rFonts w:hint="cs"/>
                <w:b/>
                <w:bCs/>
                <w:sz w:val="32"/>
                <w:szCs w:val="32"/>
                <w:rtl/>
                <w:lang w:bidi="ar-IQ"/>
              </w:rPr>
              <w:t>مذكرة تعاون بين وزارة الدفاع /كلية الدفاع الوطني وكلية اقتصاديات الاعمال</w:t>
            </w:r>
          </w:p>
        </w:tc>
        <w:tc>
          <w:tcPr>
            <w:tcW w:w="682" w:type="dxa"/>
          </w:tcPr>
          <w:p w:rsidR="00FA357F" w:rsidRDefault="00FA357F" w:rsidP="00810CFA">
            <w:pPr>
              <w:rPr>
                <w:b/>
                <w:bCs/>
                <w:sz w:val="32"/>
                <w:szCs w:val="32"/>
                <w:rtl/>
                <w:lang w:bidi="ar-IQ"/>
              </w:rPr>
            </w:pPr>
            <w:r>
              <w:rPr>
                <w:rFonts w:hint="cs"/>
                <w:b/>
                <w:bCs/>
                <w:sz w:val="32"/>
                <w:szCs w:val="32"/>
                <w:rtl/>
                <w:lang w:bidi="ar-IQ"/>
              </w:rPr>
              <w:t>15-</w:t>
            </w:r>
          </w:p>
        </w:tc>
        <w:tc>
          <w:tcPr>
            <w:tcW w:w="495" w:type="dxa"/>
          </w:tcPr>
          <w:p w:rsidR="00FA357F" w:rsidRDefault="00FA357F" w:rsidP="00810CFA">
            <w:pPr>
              <w:jc w:val="center"/>
              <w:rPr>
                <w:b/>
                <w:bCs/>
                <w:sz w:val="32"/>
                <w:szCs w:val="32"/>
                <w:rtl/>
                <w:lang w:bidi="ar-IQ"/>
              </w:rPr>
            </w:pPr>
          </w:p>
        </w:tc>
      </w:tr>
      <w:tr w:rsidR="0063618B" w:rsidTr="009478FD">
        <w:tc>
          <w:tcPr>
            <w:tcW w:w="7020" w:type="dxa"/>
          </w:tcPr>
          <w:p w:rsidR="0063618B" w:rsidRPr="00275D9D" w:rsidRDefault="0063618B" w:rsidP="00B47325">
            <w:pPr>
              <w:jc w:val="right"/>
              <w:rPr>
                <w:rFonts w:hint="cs"/>
                <w:sz w:val="24"/>
                <w:szCs w:val="24"/>
                <w:rtl/>
                <w:lang w:bidi="ar-IQ"/>
              </w:rPr>
            </w:pPr>
          </w:p>
        </w:tc>
        <w:tc>
          <w:tcPr>
            <w:tcW w:w="3768" w:type="dxa"/>
          </w:tcPr>
          <w:p w:rsidR="0063618B" w:rsidRDefault="0063618B" w:rsidP="0063618B">
            <w:pPr>
              <w:jc w:val="center"/>
              <w:rPr>
                <w:rFonts w:hint="cs"/>
                <w:b/>
                <w:bCs/>
                <w:sz w:val="32"/>
                <w:szCs w:val="32"/>
                <w:rtl/>
                <w:lang w:bidi="ar-IQ"/>
              </w:rPr>
            </w:pPr>
            <w:r>
              <w:rPr>
                <w:rFonts w:hint="cs"/>
                <w:b/>
                <w:bCs/>
                <w:sz w:val="32"/>
                <w:szCs w:val="32"/>
                <w:rtl/>
                <w:lang w:bidi="ar-IQ"/>
              </w:rPr>
              <w:t>توقيع مذكرت تفاهم</w:t>
            </w:r>
            <w:bookmarkStart w:id="0" w:name="_GoBack"/>
            <w:bookmarkEnd w:id="0"/>
            <w:r>
              <w:rPr>
                <w:rFonts w:hint="cs"/>
                <w:b/>
                <w:bCs/>
                <w:sz w:val="32"/>
                <w:szCs w:val="32"/>
                <w:rtl/>
                <w:lang w:bidi="ar-IQ"/>
              </w:rPr>
              <w:t xml:space="preserve"> بين جامعة النهرين وجامعة الكتاب</w:t>
            </w:r>
          </w:p>
        </w:tc>
        <w:tc>
          <w:tcPr>
            <w:tcW w:w="682" w:type="dxa"/>
          </w:tcPr>
          <w:p w:rsidR="0063618B" w:rsidRDefault="0063618B" w:rsidP="00810CFA">
            <w:pPr>
              <w:rPr>
                <w:rFonts w:hint="cs"/>
                <w:b/>
                <w:bCs/>
                <w:sz w:val="32"/>
                <w:szCs w:val="32"/>
                <w:rtl/>
                <w:lang w:bidi="ar-IQ"/>
              </w:rPr>
            </w:pPr>
            <w:r>
              <w:rPr>
                <w:rFonts w:hint="cs"/>
                <w:b/>
                <w:bCs/>
                <w:sz w:val="32"/>
                <w:szCs w:val="32"/>
                <w:rtl/>
                <w:lang w:bidi="ar-IQ"/>
              </w:rPr>
              <w:t>16-</w:t>
            </w:r>
          </w:p>
        </w:tc>
        <w:tc>
          <w:tcPr>
            <w:tcW w:w="495" w:type="dxa"/>
          </w:tcPr>
          <w:p w:rsidR="0063618B" w:rsidRDefault="0063618B" w:rsidP="00810CFA">
            <w:pPr>
              <w:jc w:val="center"/>
              <w:rPr>
                <w:b/>
                <w:bCs/>
                <w:sz w:val="32"/>
                <w:szCs w:val="32"/>
                <w:rtl/>
                <w:lang w:bidi="ar-IQ"/>
              </w:rPr>
            </w:pPr>
          </w:p>
        </w:tc>
      </w:tr>
      <w:tr w:rsidR="0063618B" w:rsidTr="009478FD">
        <w:tc>
          <w:tcPr>
            <w:tcW w:w="7020" w:type="dxa"/>
          </w:tcPr>
          <w:p w:rsidR="0063618B" w:rsidRPr="00275D9D" w:rsidRDefault="0063618B" w:rsidP="00B47325">
            <w:pPr>
              <w:jc w:val="right"/>
              <w:rPr>
                <w:rFonts w:hint="cs"/>
                <w:sz w:val="24"/>
                <w:szCs w:val="24"/>
                <w:rtl/>
                <w:lang w:bidi="ar-IQ"/>
              </w:rPr>
            </w:pPr>
          </w:p>
        </w:tc>
        <w:tc>
          <w:tcPr>
            <w:tcW w:w="3768" w:type="dxa"/>
          </w:tcPr>
          <w:p w:rsidR="0063618B" w:rsidRDefault="0063618B" w:rsidP="00FA357F">
            <w:pPr>
              <w:jc w:val="center"/>
              <w:rPr>
                <w:rFonts w:hint="cs"/>
                <w:b/>
                <w:bCs/>
                <w:sz w:val="32"/>
                <w:szCs w:val="32"/>
                <w:rtl/>
                <w:lang w:bidi="ar-IQ"/>
              </w:rPr>
            </w:pPr>
          </w:p>
        </w:tc>
        <w:tc>
          <w:tcPr>
            <w:tcW w:w="682" w:type="dxa"/>
          </w:tcPr>
          <w:p w:rsidR="0063618B" w:rsidRDefault="0063618B" w:rsidP="00810CFA">
            <w:pPr>
              <w:rPr>
                <w:rFonts w:hint="cs"/>
                <w:b/>
                <w:bCs/>
                <w:sz w:val="32"/>
                <w:szCs w:val="32"/>
                <w:rtl/>
                <w:lang w:bidi="ar-IQ"/>
              </w:rPr>
            </w:pPr>
          </w:p>
        </w:tc>
        <w:tc>
          <w:tcPr>
            <w:tcW w:w="495" w:type="dxa"/>
          </w:tcPr>
          <w:p w:rsidR="0063618B" w:rsidRDefault="0063618B" w:rsidP="00810CFA">
            <w:pPr>
              <w:jc w:val="center"/>
              <w:rPr>
                <w:b/>
                <w:bCs/>
                <w:sz w:val="32"/>
                <w:szCs w:val="32"/>
                <w:rtl/>
                <w:lang w:bidi="ar-IQ"/>
              </w:rPr>
            </w:pPr>
          </w:p>
        </w:tc>
      </w:tr>
    </w:tbl>
    <w:p w:rsidR="00685A79" w:rsidRDefault="00685A79" w:rsidP="00685A79">
      <w:pPr>
        <w:jc w:val="center"/>
        <w:rPr>
          <w:b/>
          <w:bCs/>
          <w:sz w:val="32"/>
          <w:szCs w:val="32"/>
          <w:rtl/>
          <w:lang w:bidi="ar-IQ"/>
        </w:rPr>
      </w:pPr>
    </w:p>
    <w:p w:rsidR="00685A79" w:rsidRDefault="00685A79" w:rsidP="00685A79">
      <w:pPr>
        <w:rPr>
          <w:b/>
          <w:bCs/>
          <w:sz w:val="32"/>
          <w:szCs w:val="32"/>
          <w:rtl/>
          <w:lang w:bidi="ar-IQ"/>
        </w:rPr>
      </w:pPr>
    </w:p>
    <w:p w:rsidR="00685A79" w:rsidRDefault="00685A79" w:rsidP="00685A79">
      <w:pPr>
        <w:jc w:val="center"/>
        <w:rPr>
          <w:b/>
          <w:bCs/>
          <w:sz w:val="32"/>
          <w:szCs w:val="32"/>
          <w:rtl/>
          <w:lang w:bidi="ar-IQ"/>
        </w:rPr>
      </w:pPr>
    </w:p>
    <w:p w:rsidR="00685A79" w:rsidRDefault="00685A79" w:rsidP="00685A79">
      <w:pPr>
        <w:jc w:val="center"/>
        <w:rPr>
          <w:b/>
          <w:bCs/>
          <w:sz w:val="32"/>
          <w:szCs w:val="32"/>
          <w:rtl/>
          <w:lang w:bidi="ar-IQ"/>
        </w:rPr>
      </w:pPr>
    </w:p>
    <w:p w:rsidR="00685A79" w:rsidRDefault="00685A79" w:rsidP="00685A79">
      <w:pPr>
        <w:jc w:val="center"/>
        <w:rPr>
          <w:b/>
          <w:bCs/>
          <w:sz w:val="32"/>
          <w:szCs w:val="32"/>
          <w:rtl/>
          <w:lang w:bidi="ar-IQ"/>
        </w:rPr>
      </w:pPr>
    </w:p>
    <w:p w:rsidR="00685A79" w:rsidRDefault="00685A79" w:rsidP="00685A79">
      <w:pPr>
        <w:jc w:val="center"/>
        <w:rPr>
          <w:b/>
          <w:bCs/>
          <w:sz w:val="32"/>
          <w:szCs w:val="32"/>
          <w:rtl/>
          <w:lang w:bidi="ar-IQ"/>
        </w:rPr>
      </w:pPr>
    </w:p>
    <w:p w:rsidR="00324B9E" w:rsidRPr="00685A79" w:rsidRDefault="00324B9E" w:rsidP="00685A79">
      <w:pPr>
        <w:tabs>
          <w:tab w:val="left" w:pos="6465"/>
        </w:tabs>
        <w:rPr>
          <w:sz w:val="32"/>
          <w:szCs w:val="32"/>
          <w:rtl/>
          <w:lang w:bidi="ar-IQ"/>
        </w:rPr>
      </w:pPr>
    </w:p>
    <w:p w:rsidR="00324B9E" w:rsidRPr="0044474A" w:rsidRDefault="00324B9E" w:rsidP="0044474A">
      <w:pPr>
        <w:jc w:val="center"/>
        <w:rPr>
          <w:b/>
          <w:bCs/>
          <w:sz w:val="32"/>
          <w:szCs w:val="32"/>
          <w:lang w:bidi="ar-IQ"/>
        </w:rPr>
      </w:pPr>
    </w:p>
    <w:sectPr w:rsidR="00324B9E" w:rsidRPr="0044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2B"/>
    <w:rsid w:val="00001A7E"/>
    <w:rsid w:val="000243F4"/>
    <w:rsid w:val="000F33BB"/>
    <w:rsid w:val="0014708D"/>
    <w:rsid w:val="00275D9D"/>
    <w:rsid w:val="002C564B"/>
    <w:rsid w:val="002D57D2"/>
    <w:rsid w:val="002E2C7C"/>
    <w:rsid w:val="003179B4"/>
    <w:rsid w:val="00324B9E"/>
    <w:rsid w:val="00350970"/>
    <w:rsid w:val="003E0041"/>
    <w:rsid w:val="0044474A"/>
    <w:rsid w:val="00451618"/>
    <w:rsid w:val="004F21BA"/>
    <w:rsid w:val="005037DB"/>
    <w:rsid w:val="00522DB1"/>
    <w:rsid w:val="005A320F"/>
    <w:rsid w:val="005E365C"/>
    <w:rsid w:val="005F26D6"/>
    <w:rsid w:val="0062258B"/>
    <w:rsid w:val="0063618B"/>
    <w:rsid w:val="00685A79"/>
    <w:rsid w:val="006F7448"/>
    <w:rsid w:val="007715DA"/>
    <w:rsid w:val="00773D7B"/>
    <w:rsid w:val="008332D7"/>
    <w:rsid w:val="008B5D1D"/>
    <w:rsid w:val="009349BA"/>
    <w:rsid w:val="009478FD"/>
    <w:rsid w:val="009A642E"/>
    <w:rsid w:val="00A02747"/>
    <w:rsid w:val="00B441D8"/>
    <w:rsid w:val="00B47325"/>
    <w:rsid w:val="00BE2603"/>
    <w:rsid w:val="00CC16C0"/>
    <w:rsid w:val="00DA65AD"/>
    <w:rsid w:val="00ED052B"/>
    <w:rsid w:val="00EF4B40"/>
    <w:rsid w:val="00F511BE"/>
    <w:rsid w:val="00FA3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C205A-D112-411C-8470-68A01833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31</cp:revision>
  <cp:lastPrinted>2025-01-13T08:18:00Z</cp:lastPrinted>
  <dcterms:created xsi:type="dcterms:W3CDTF">2024-12-23T07:35:00Z</dcterms:created>
  <dcterms:modified xsi:type="dcterms:W3CDTF">2025-04-30T05:22:00Z</dcterms:modified>
</cp:coreProperties>
</file>